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53" w:rsidRDefault="007F5053" w:rsidP="007F5053">
      <w:pPr>
        <w:tabs>
          <w:tab w:val="left" w:pos="1820"/>
        </w:tabs>
        <w:spacing w:line="560" w:lineRule="exact"/>
        <w:jc w:val="center"/>
        <w:rPr>
          <w:rFonts w:ascii="黑体" w:eastAsia="黑体" w:hint="eastAsia"/>
          <w:sz w:val="32"/>
          <w:szCs w:val="32"/>
        </w:rPr>
      </w:pPr>
      <w:r w:rsidRPr="007F5053">
        <w:rPr>
          <w:rFonts w:ascii="黑体" w:eastAsia="黑体" w:hint="eastAsia"/>
          <w:sz w:val="32"/>
          <w:szCs w:val="32"/>
        </w:rPr>
        <w:t>“北京力量”北京市第十二届职工文化艺术节</w:t>
      </w:r>
    </w:p>
    <w:p w:rsidR="00500D0D" w:rsidRDefault="00500D0D" w:rsidP="007F5053">
      <w:pPr>
        <w:tabs>
          <w:tab w:val="left" w:pos="1820"/>
        </w:tabs>
        <w:spacing w:line="560" w:lineRule="exact"/>
        <w:jc w:val="center"/>
        <w:rPr>
          <w:rFonts w:ascii="黑体" w:eastAsia="黑体" w:hint="eastAsia"/>
          <w:sz w:val="32"/>
          <w:szCs w:val="30"/>
        </w:rPr>
      </w:pPr>
      <w:r>
        <w:rPr>
          <w:rFonts w:ascii="黑体" w:eastAsia="黑体" w:hint="eastAsia"/>
          <w:sz w:val="32"/>
          <w:szCs w:val="32"/>
        </w:rPr>
        <w:t>“京彩有我”北京职工主题</w:t>
      </w:r>
      <w:r>
        <w:rPr>
          <w:rFonts w:ascii="黑体" w:eastAsia="黑体" w:hint="eastAsia"/>
          <w:sz w:val="32"/>
          <w:szCs w:val="30"/>
        </w:rPr>
        <w:t>征文比赛</w:t>
      </w:r>
    </w:p>
    <w:p w:rsidR="007F5053" w:rsidRDefault="007F5053" w:rsidP="007F5053">
      <w:pPr>
        <w:tabs>
          <w:tab w:val="left" w:pos="1820"/>
        </w:tabs>
        <w:spacing w:line="560" w:lineRule="exact"/>
        <w:jc w:val="center"/>
        <w:rPr>
          <w:rFonts w:ascii="黑体" w:eastAsia="黑体"/>
          <w:sz w:val="32"/>
          <w:szCs w:val="30"/>
        </w:rPr>
      </w:pPr>
      <w:r>
        <w:rPr>
          <w:rFonts w:ascii="黑体" w:eastAsia="黑体" w:hint="eastAsia"/>
          <w:sz w:val="32"/>
          <w:szCs w:val="30"/>
        </w:rPr>
        <w:t>报名通知</w:t>
      </w:r>
      <w:bookmarkStart w:id="0" w:name="_GoBack"/>
      <w:bookmarkEnd w:id="0"/>
    </w:p>
    <w:p w:rsidR="00500D0D" w:rsidRDefault="00500D0D" w:rsidP="00500D0D">
      <w:pPr>
        <w:spacing w:line="56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（一）活动时间</w:t>
      </w:r>
    </w:p>
    <w:p w:rsidR="00500D0D" w:rsidRDefault="00500D0D" w:rsidP="00500D0D">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201</w:t>
      </w:r>
      <w:r>
        <w:rPr>
          <w:rFonts w:ascii="Times New Roman" w:eastAsia="仿宋_GB2312" w:hAnsi="Times New Roman" w:hint="eastAsia"/>
          <w:sz w:val="32"/>
          <w:szCs w:val="32"/>
        </w:rPr>
        <w:t>9</w:t>
      </w:r>
      <w:r>
        <w:rPr>
          <w:rFonts w:ascii="Times New Roman" w:eastAsia="仿宋_GB2312" w:hAnsi="Times New Roman"/>
          <w:sz w:val="32"/>
          <w:szCs w:val="32"/>
        </w:rPr>
        <w:t>年</w:t>
      </w:r>
      <w:r>
        <w:rPr>
          <w:rFonts w:ascii="Times New Roman" w:eastAsia="仿宋_GB2312" w:hAnsi="Times New Roman" w:hint="eastAsia"/>
          <w:sz w:val="32"/>
          <w:szCs w:val="32"/>
        </w:rPr>
        <w:t>6</w:t>
      </w:r>
      <w:r>
        <w:rPr>
          <w:rFonts w:ascii="Times New Roman" w:eastAsia="仿宋_GB2312" w:hAnsi="Times New Roman"/>
          <w:sz w:val="32"/>
          <w:szCs w:val="32"/>
        </w:rPr>
        <w:t>月至</w:t>
      </w:r>
      <w:r>
        <w:rPr>
          <w:rFonts w:ascii="Times New Roman" w:eastAsia="仿宋_GB2312" w:hAnsi="Times New Roman" w:hint="eastAsia"/>
          <w:sz w:val="32"/>
          <w:szCs w:val="32"/>
        </w:rPr>
        <w:t>11</w:t>
      </w:r>
      <w:r>
        <w:rPr>
          <w:rFonts w:ascii="Times New Roman" w:eastAsia="仿宋_GB2312" w:hAnsi="Times New Roman"/>
          <w:sz w:val="32"/>
          <w:szCs w:val="32"/>
        </w:rPr>
        <w:t>月</w:t>
      </w:r>
    </w:p>
    <w:p w:rsidR="00500D0D" w:rsidRDefault="00500D0D" w:rsidP="00500D0D">
      <w:pPr>
        <w:spacing w:line="56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（二）比赛安排</w:t>
      </w:r>
    </w:p>
    <w:p w:rsidR="00500D0D" w:rsidRPr="000608C0" w:rsidRDefault="00500D0D" w:rsidP="000608C0">
      <w:pPr>
        <w:snapToGrid w:val="0"/>
        <w:spacing w:line="560" w:lineRule="exact"/>
        <w:ind w:firstLineChars="200" w:firstLine="643"/>
        <w:rPr>
          <w:rFonts w:ascii="Times New Roman" w:eastAsia="仿宋_GB2312" w:hAnsi="Times New Roman" w:cs="Times New Roman"/>
          <w:sz w:val="32"/>
          <w:szCs w:val="32"/>
        </w:rPr>
      </w:pPr>
      <w:r w:rsidRPr="000608C0">
        <w:rPr>
          <w:rFonts w:ascii="Times New Roman" w:eastAsia="仿宋_GB2312" w:hAnsi="Times New Roman" w:cs="Times New Roman" w:hint="eastAsia"/>
          <w:b/>
          <w:sz w:val="32"/>
          <w:szCs w:val="32"/>
        </w:rPr>
        <w:t>1.</w:t>
      </w:r>
      <w:r w:rsidRPr="000608C0">
        <w:rPr>
          <w:rFonts w:ascii="Times New Roman" w:eastAsia="仿宋_GB2312" w:hAnsi="Times New Roman" w:cs="Times New Roman" w:hint="eastAsia"/>
          <w:b/>
          <w:sz w:val="32"/>
          <w:szCs w:val="32"/>
        </w:rPr>
        <w:t>初赛阶段：</w:t>
      </w:r>
      <w:r w:rsidRPr="000608C0">
        <w:rPr>
          <w:rFonts w:ascii="Times New Roman" w:eastAsia="仿宋_GB2312" w:hAnsi="Times New Roman" w:cs="Times New Roman" w:hint="eastAsia"/>
          <w:sz w:val="32"/>
          <w:szCs w:val="32"/>
        </w:rPr>
        <w:t>6</w:t>
      </w:r>
      <w:r w:rsidRPr="000608C0">
        <w:rPr>
          <w:rFonts w:ascii="Times New Roman" w:eastAsia="仿宋_GB2312" w:hAnsi="Times New Roman" w:cs="Times New Roman"/>
          <w:sz w:val="32"/>
          <w:szCs w:val="32"/>
        </w:rPr>
        <w:t>月</w:t>
      </w:r>
      <w:r w:rsidRPr="000608C0">
        <w:rPr>
          <w:rFonts w:ascii="Times New Roman" w:eastAsia="仿宋_GB2312" w:hAnsi="Times New Roman" w:cs="Times New Roman" w:hint="eastAsia"/>
          <w:sz w:val="32"/>
          <w:szCs w:val="32"/>
        </w:rPr>
        <w:t>至</w:t>
      </w:r>
      <w:r w:rsidRPr="000608C0">
        <w:rPr>
          <w:rFonts w:ascii="Times New Roman" w:eastAsia="仿宋_GB2312" w:hAnsi="Times New Roman" w:cs="Times New Roman" w:hint="eastAsia"/>
          <w:sz w:val="32"/>
          <w:szCs w:val="32"/>
        </w:rPr>
        <w:t>7</w:t>
      </w:r>
      <w:r w:rsidRPr="000608C0">
        <w:rPr>
          <w:rFonts w:ascii="Times New Roman" w:eastAsia="仿宋_GB2312" w:hAnsi="Times New Roman" w:cs="Times New Roman"/>
          <w:sz w:val="32"/>
          <w:szCs w:val="32"/>
        </w:rPr>
        <w:t>月。各级工会按照通知要求，自行组织开展初赛。各区总工会，北京经济技术开发区总工会，分别推选</w:t>
      </w:r>
      <w:r w:rsidRPr="000608C0">
        <w:rPr>
          <w:rFonts w:ascii="Times New Roman" w:eastAsia="仿宋_GB2312" w:hAnsi="Times New Roman" w:cs="Times New Roman"/>
          <w:sz w:val="32"/>
          <w:szCs w:val="32"/>
        </w:rPr>
        <w:t>5</w:t>
      </w:r>
      <w:r w:rsidRPr="000608C0">
        <w:rPr>
          <w:rFonts w:ascii="Times New Roman" w:eastAsia="仿宋_GB2312" w:hAnsi="Times New Roman" w:cs="Times New Roman" w:hint="eastAsia"/>
          <w:sz w:val="32"/>
          <w:szCs w:val="32"/>
        </w:rPr>
        <w:t>—</w:t>
      </w:r>
      <w:r w:rsidRPr="000608C0">
        <w:rPr>
          <w:rFonts w:ascii="Times New Roman" w:eastAsia="仿宋_GB2312" w:hAnsi="Times New Roman" w:cs="Times New Roman"/>
          <w:sz w:val="32"/>
          <w:szCs w:val="32"/>
        </w:rPr>
        <w:t>10</w:t>
      </w:r>
      <w:r w:rsidRPr="000608C0">
        <w:rPr>
          <w:rFonts w:ascii="Times New Roman" w:eastAsia="仿宋_GB2312" w:hAnsi="Times New Roman" w:cs="Times New Roman"/>
          <w:sz w:val="32"/>
          <w:szCs w:val="32"/>
        </w:rPr>
        <w:t>个</w:t>
      </w:r>
      <w:r w:rsidRPr="000608C0">
        <w:rPr>
          <w:rFonts w:ascii="Times New Roman" w:eastAsia="仿宋_GB2312" w:hAnsi="Times New Roman" w:cs="Times New Roman" w:hint="eastAsia"/>
          <w:sz w:val="32"/>
          <w:szCs w:val="32"/>
        </w:rPr>
        <w:t>作品</w:t>
      </w:r>
      <w:r w:rsidRPr="000608C0">
        <w:rPr>
          <w:rFonts w:ascii="Times New Roman" w:eastAsia="仿宋_GB2312" w:hAnsi="Times New Roman" w:cs="Times New Roman"/>
          <w:sz w:val="32"/>
          <w:szCs w:val="32"/>
        </w:rPr>
        <w:t>参加市级复赛；各局工会，各集团、公司工会，各高等院校工会，各直属基层工会分别推选</w:t>
      </w:r>
      <w:r w:rsidRPr="000608C0">
        <w:rPr>
          <w:rFonts w:ascii="Times New Roman" w:eastAsia="仿宋_GB2312" w:hAnsi="Times New Roman" w:cs="Times New Roman"/>
          <w:sz w:val="32"/>
          <w:szCs w:val="32"/>
        </w:rPr>
        <w:t>3</w:t>
      </w:r>
      <w:r w:rsidRPr="000608C0">
        <w:rPr>
          <w:rFonts w:ascii="Times New Roman" w:eastAsia="仿宋_GB2312" w:hAnsi="Times New Roman" w:cs="Times New Roman" w:hint="eastAsia"/>
          <w:sz w:val="32"/>
          <w:szCs w:val="32"/>
        </w:rPr>
        <w:t>—</w:t>
      </w:r>
      <w:r w:rsidRPr="000608C0">
        <w:rPr>
          <w:rFonts w:ascii="Times New Roman" w:eastAsia="仿宋_GB2312" w:hAnsi="Times New Roman" w:cs="Times New Roman"/>
          <w:sz w:val="32"/>
          <w:szCs w:val="32"/>
        </w:rPr>
        <w:t>5</w:t>
      </w:r>
      <w:r w:rsidRPr="000608C0">
        <w:rPr>
          <w:rFonts w:ascii="Times New Roman" w:eastAsia="仿宋_GB2312" w:hAnsi="Times New Roman" w:cs="Times New Roman"/>
          <w:sz w:val="32"/>
          <w:szCs w:val="32"/>
        </w:rPr>
        <w:t>个作品参加市级复赛。职工个人也可按要求直接投稿。</w:t>
      </w:r>
    </w:p>
    <w:p w:rsidR="00500D0D" w:rsidRPr="000608C0" w:rsidRDefault="00500D0D" w:rsidP="000608C0">
      <w:pPr>
        <w:snapToGrid w:val="0"/>
        <w:spacing w:line="560" w:lineRule="exact"/>
        <w:ind w:firstLineChars="200" w:firstLine="643"/>
        <w:rPr>
          <w:rFonts w:ascii="Times New Roman" w:eastAsia="仿宋_GB2312" w:hAnsi="Times New Roman" w:cs="Times New Roman"/>
          <w:sz w:val="32"/>
          <w:szCs w:val="32"/>
        </w:rPr>
      </w:pPr>
      <w:r w:rsidRPr="000608C0">
        <w:rPr>
          <w:rFonts w:ascii="Times New Roman" w:eastAsia="仿宋_GB2312" w:hAnsi="Times New Roman" w:cs="Times New Roman" w:hint="eastAsia"/>
          <w:b/>
          <w:sz w:val="32"/>
          <w:szCs w:val="32"/>
        </w:rPr>
        <w:t>2.</w:t>
      </w:r>
      <w:r w:rsidRPr="000608C0">
        <w:rPr>
          <w:rFonts w:ascii="Times New Roman" w:eastAsia="仿宋_GB2312" w:hAnsi="Times New Roman" w:cs="Times New Roman" w:hint="eastAsia"/>
          <w:b/>
          <w:sz w:val="32"/>
          <w:szCs w:val="32"/>
        </w:rPr>
        <w:t>复赛阶段：</w:t>
      </w:r>
      <w:r w:rsidRPr="000608C0">
        <w:rPr>
          <w:rFonts w:ascii="Times New Roman" w:eastAsia="仿宋_GB2312" w:hAnsi="Times New Roman" w:cs="Times New Roman" w:hint="eastAsia"/>
          <w:sz w:val="32"/>
          <w:szCs w:val="32"/>
        </w:rPr>
        <w:t>8</w:t>
      </w:r>
      <w:r w:rsidRPr="000608C0">
        <w:rPr>
          <w:rFonts w:ascii="Times New Roman" w:eastAsia="仿宋_GB2312" w:hAnsi="Times New Roman" w:cs="Times New Roman" w:hint="eastAsia"/>
          <w:sz w:val="32"/>
          <w:szCs w:val="32"/>
        </w:rPr>
        <w:t>月至</w:t>
      </w:r>
      <w:r w:rsidRPr="000608C0">
        <w:rPr>
          <w:rFonts w:ascii="Times New Roman" w:eastAsia="仿宋_GB2312" w:hAnsi="Times New Roman" w:cs="Times New Roman" w:hint="eastAsia"/>
          <w:sz w:val="32"/>
          <w:szCs w:val="32"/>
        </w:rPr>
        <w:t>9</w:t>
      </w:r>
      <w:r w:rsidRPr="000608C0">
        <w:rPr>
          <w:rFonts w:ascii="Times New Roman" w:eastAsia="仿宋_GB2312" w:hAnsi="Times New Roman" w:cs="Times New Roman"/>
          <w:sz w:val="32"/>
          <w:szCs w:val="32"/>
        </w:rPr>
        <w:t>月（具体安排另行通知）。艺术节组委会将成立专家评审组，组织专家评委进行评审。</w:t>
      </w:r>
    </w:p>
    <w:p w:rsidR="00500D0D" w:rsidRDefault="00500D0D" w:rsidP="00500D0D">
      <w:pPr>
        <w:snapToGrid w:val="0"/>
        <w:spacing w:line="560" w:lineRule="exact"/>
        <w:ind w:firstLine="645"/>
        <w:rPr>
          <w:rFonts w:ascii="仿宋_GB2312" w:eastAsia="仿宋_GB2312" w:hAnsi="楷体_GB2312" w:cs="楷体_GB2312"/>
          <w:sz w:val="32"/>
          <w:szCs w:val="32"/>
        </w:rPr>
      </w:pPr>
      <w:r>
        <w:rPr>
          <w:rFonts w:ascii="Times New Roman" w:eastAsia="仿宋_GB2312" w:hAnsi="Times New Roman" w:cs="Times New Roman" w:hint="eastAsia"/>
          <w:b/>
          <w:bCs/>
          <w:sz w:val="32"/>
          <w:szCs w:val="32"/>
        </w:rPr>
        <w:t>3.</w:t>
      </w:r>
      <w:r>
        <w:rPr>
          <w:rFonts w:ascii="仿宋_GB2312" w:eastAsia="仿宋_GB2312" w:hAnsi="宋体" w:cs="宋体" w:hint="eastAsia"/>
          <w:b/>
          <w:bCs/>
          <w:color w:val="000000"/>
          <w:kern w:val="0"/>
          <w:sz w:val="32"/>
          <w:szCs w:val="32"/>
        </w:rPr>
        <w:t>决赛阶段：</w:t>
      </w:r>
      <w:r>
        <w:rPr>
          <w:rFonts w:ascii="Times New Roman" w:eastAsia="仿宋_GB2312" w:hAnsi="Times New Roman" w:hint="eastAsia"/>
          <w:sz w:val="32"/>
          <w:szCs w:val="32"/>
        </w:rPr>
        <w:t>10</w:t>
      </w:r>
      <w:r>
        <w:rPr>
          <w:rFonts w:ascii="Times New Roman" w:eastAsia="仿宋_GB2312" w:hAnsi="Times New Roman"/>
          <w:sz w:val="32"/>
          <w:szCs w:val="32"/>
        </w:rPr>
        <w:t>月</w:t>
      </w:r>
      <w:r>
        <w:rPr>
          <w:rFonts w:ascii="Times New Roman" w:eastAsia="仿宋_GB2312" w:hAnsi="Times New Roman"/>
          <w:color w:val="000000"/>
          <w:kern w:val="0"/>
          <w:sz w:val="32"/>
          <w:szCs w:val="32"/>
        </w:rPr>
        <w:t>（</w:t>
      </w:r>
      <w:r>
        <w:rPr>
          <w:rFonts w:ascii="Times New Roman" w:eastAsia="仿宋_GB2312" w:hAnsi="Times New Roman"/>
          <w:color w:val="000000"/>
          <w:sz w:val="32"/>
          <w:szCs w:val="32"/>
        </w:rPr>
        <w:t>具体安排另行通知）</w:t>
      </w:r>
      <w:r>
        <w:rPr>
          <w:rFonts w:ascii="Times New Roman" w:eastAsia="仿宋_GB2312" w:hAnsi="Times New Roman"/>
          <w:sz w:val="32"/>
          <w:szCs w:val="32"/>
        </w:rPr>
        <w:t>。</w:t>
      </w:r>
    </w:p>
    <w:p w:rsidR="00500D0D" w:rsidRDefault="00500D0D" w:rsidP="00500D0D">
      <w:pPr>
        <w:spacing w:line="56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（三）比赛要求</w:t>
      </w:r>
    </w:p>
    <w:p w:rsidR="00500D0D" w:rsidRDefault="00500D0D" w:rsidP="00500D0D">
      <w:pPr>
        <w:snapToGrid w:val="0"/>
        <w:spacing w:line="560" w:lineRule="exact"/>
        <w:ind w:firstLineChars="200" w:firstLine="640"/>
        <w:rPr>
          <w:rFonts w:ascii="仿宋_GB2312" w:eastAsia="仿宋_GB2312" w:hAnsi="楷体_GB2312" w:cs="楷体_GB2312"/>
          <w:sz w:val="32"/>
          <w:szCs w:val="32"/>
        </w:rPr>
      </w:pPr>
      <w:r>
        <w:rPr>
          <w:rFonts w:ascii="Times New Roman" w:eastAsia="仿宋_GB2312" w:hAnsi="Times New Roman" w:cs="Times New Roman"/>
          <w:sz w:val="32"/>
          <w:szCs w:val="32"/>
        </w:rPr>
        <w:t>1.</w:t>
      </w:r>
      <w:r>
        <w:rPr>
          <w:rFonts w:ascii="仿宋_GB2312" w:eastAsia="仿宋_GB2312" w:hAnsi="楷体_GB2312" w:cs="楷体_GB2312" w:hint="eastAsia"/>
          <w:sz w:val="32"/>
          <w:szCs w:val="32"/>
        </w:rPr>
        <w:t>参赛作品应紧紧围绕庆祝新中国成立</w:t>
      </w:r>
      <w:r>
        <w:rPr>
          <w:rFonts w:ascii="Times New Roman" w:eastAsia="仿宋_GB2312" w:hAnsi="Times New Roman"/>
          <w:sz w:val="32"/>
          <w:szCs w:val="32"/>
        </w:rPr>
        <w:t>70</w:t>
      </w:r>
      <w:r>
        <w:rPr>
          <w:rFonts w:ascii="仿宋_GB2312" w:eastAsia="仿宋_GB2312" w:hAnsi="楷体_GB2312" w:cs="楷体_GB2312" w:hint="eastAsia"/>
          <w:sz w:val="32"/>
          <w:szCs w:val="32"/>
        </w:rPr>
        <w:t>周年，以“京彩有我”主题，以“职工”与“国家”的关系为视角，大力弘扬劳模精神、劳动精神、工匠精神，生动展现北京职工对祖国的赤子之情和追求幸福生活努力奋斗的精神风貌。</w:t>
      </w:r>
    </w:p>
    <w:p w:rsidR="00500D0D" w:rsidRDefault="00500D0D" w:rsidP="00500D0D">
      <w:pPr>
        <w:adjustRightInd w:val="0"/>
        <w:snapToGrid w:val="0"/>
        <w:spacing w:line="560" w:lineRule="exact"/>
        <w:ind w:firstLineChars="200" w:firstLine="640"/>
        <w:rPr>
          <w:rFonts w:ascii="仿宋_GB2312" w:eastAsia="仿宋_GB2312"/>
          <w:sz w:val="32"/>
          <w:szCs w:val="28"/>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比</w:t>
      </w:r>
      <w:r>
        <w:rPr>
          <w:rFonts w:ascii="仿宋_GB2312" w:eastAsia="仿宋_GB2312" w:hAnsi="楷体_GB2312" w:cs="楷体_GB2312" w:hint="eastAsia"/>
          <w:sz w:val="32"/>
          <w:szCs w:val="32"/>
        </w:rPr>
        <w:t>赛分为</w:t>
      </w:r>
      <w:r>
        <w:rPr>
          <w:rFonts w:ascii="仿宋_GB2312" w:eastAsia="仿宋_GB2312" w:hint="eastAsia"/>
          <w:b/>
          <w:sz w:val="32"/>
          <w:szCs w:val="28"/>
        </w:rPr>
        <w:t>小说</w:t>
      </w:r>
      <w:r>
        <w:rPr>
          <w:rFonts w:ascii="仿宋_GB2312" w:eastAsia="仿宋_GB2312" w:hint="eastAsia"/>
          <w:sz w:val="32"/>
          <w:szCs w:val="28"/>
        </w:rPr>
        <w:t>（</w:t>
      </w:r>
      <w:r>
        <w:rPr>
          <w:rFonts w:ascii="Times New Roman" w:eastAsia="仿宋_GB2312" w:hAnsi="Times New Roman"/>
          <w:sz w:val="32"/>
          <w:szCs w:val="28"/>
        </w:rPr>
        <w:t>中短篇小说</w:t>
      </w:r>
      <w:r>
        <w:rPr>
          <w:rFonts w:ascii="Times New Roman" w:eastAsia="仿宋_GB2312" w:hAnsi="Times New Roman"/>
          <w:sz w:val="32"/>
          <w:szCs w:val="28"/>
        </w:rPr>
        <w:t>3</w:t>
      </w:r>
      <w:r>
        <w:rPr>
          <w:rFonts w:ascii="Times New Roman" w:eastAsia="仿宋_GB2312" w:hAnsi="Times New Roman"/>
          <w:sz w:val="32"/>
          <w:szCs w:val="28"/>
        </w:rPr>
        <w:t>万字内，小小说</w:t>
      </w:r>
      <w:r>
        <w:rPr>
          <w:rFonts w:ascii="Times New Roman" w:eastAsia="仿宋_GB2312" w:hAnsi="Times New Roman"/>
          <w:sz w:val="32"/>
          <w:szCs w:val="28"/>
        </w:rPr>
        <w:t>2000</w:t>
      </w:r>
      <w:r>
        <w:rPr>
          <w:rFonts w:ascii="Times New Roman" w:eastAsia="仿宋_GB2312" w:hAnsi="Times New Roman"/>
          <w:sz w:val="32"/>
          <w:szCs w:val="28"/>
        </w:rPr>
        <w:t>字以内）</w:t>
      </w:r>
      <w:r>
        <w:rPr>
          <w:rFonts w:ascii="Times New Roman" w:eastAsia="仿宋_GB2312" w:hAnsi="Times New Roman"/>
          <w:sz w:val="32"/>
          <w:szCs w:val="32"/>
        </w:rPr>
        <w:t>、</w:t>
      </w:r>
      <w:r>
        <w:rPr>
          <w:rFonts w:ascii="Times New Roman" w:eastAsia="仿宋_GB2312" w:hAnsi="Times New Roman"/>
          <w:b/>
          <w:sz w:val="32"/>
          <w:szCs w:val="28"/>
        </w:rPr>
        <w:t>散文</w:t>
      </w:r>
      <w:r>
        <w:rPr>
          <w:rFonts w:ascii="Times New Roman" w:eastAsia="仿宋_GB2312" w:hAnsi="Times New Roman"/>
          <w:sz w:val="32"/>
          <w:szCs w:val="28"/>
        </w:rPr>
        <w:t>（</w:t>
      </w:r>
      <w:r>
        <w:rPr>
          <w:rFonts w:ascii="Times New Roman" w:eastAsia="仿宋_GB2312" w:hAnsi="Times New Roman"/>
          <w:sz w:val="32"/>
          <w:szCs w:val="28"/>
        </w:rPr>
        <w:t>1</w:t>
      </w:r>
      <w:r>
        <w:rPr>
          <w:rFonts w:ascii="Times New Roman" w:eastAsia="仿宋_GB2312" w:hAnsi="Times New Roman"/>
          <w:sz w:val="32"/>
          <w:szCs w:val="28"/>
        </w:rPr>
        <w:t>万字</w:t>
      </w:r>
      <w:r>
        <w:rPr>
          <w:rFonts w:ascii="Times New Roman" w:eastAsia="仿宋_GB2312" w:hAnsi="Times New Roman" w:hint="eastAsia"/>
          <w:sz w:val="32"/>
          <w:szCs w:val="28"/>
        </w:rPr>
        <w:t>以</w:t>
      </w:r>
      <w:r>
        <w:rPr>
          <w:rFonts w:ascii="Times New Roman" w:eastAsia="仿宋_GB2312" w:hAnsi="Times New Roman"/>
          <w:sz w:val="32"/>
          <w:szCs w:val="28"/>
        </w:rPr>
        <w:t>内）、</w:t>
      </w:r>
      <w:r>
        <w:rPr>
          <w:rFonts w:ascii="Times New Roman" w:eastAsia="仿宋_GB2312" w:hAnsi="Times New Roman"/>
          <w:b/>
          <w:sz w:val="32"/>
          <w:szCs w:val="28"/>
        </w:rPr>
        <w:t>诗歌</w:t>
      </w:r>
      <w:r>
        <w:rPr>
          <w:rFonts w:ascii="Times New Roman" w:eastAsia="仿宋_GB2312" w:hAnsi="Times New Roman"/>
          <w:sz w:val="32"/>
          <w:szCs w:val="28"/>
        </w:rPr>
        <w:t>（朗诵诗、散文诗、组诗、旧体诗词歌赋，总行数</w:t>
      </w:r>
      <w:r>
        <w:rPr>
          <w:rFonts w:ascii="Times New Roman" w:eastAsia="仿宋_GB2312" w:hAnsi="Times New Roman"/>
          <w:sz w:val="32"/>
          <w:szCs w:val="28"/>
        </w:rPr>
        <w:t>200</w:t>
      </w:r>
      <w:r>
        <w:rPr>
          <w:rFonts w:ascii="Times New Roman" w:eastAsia="仿宋_GB2312" w:hAnsi="Times New Roman"/>
          <w:sz w:val="32"/>
          <w:szCs w:val="28"/>
        </w:rPr>
        <w:t>行以内；外一首或多首的诗歌，视为投稿多篇）、</w:t>
      </w:r>
      <w:r>
        <w:rPr>
          <w:rFonts w:ascii="Times New Roman" w:eastAsia="仿宋_GB2312" w:hAnsi="Times New Roman"/>
          <w:b/>
          <w:sz w:val="32"/>
          <w:szCs w:val="28"/>
        </w:rPr>
        <w:t>报告文学</w:t>
      </w:r>
      <w:r>
        <w:rPr>
          <w:rFonts w:ascii="Times New Roman" w:eastAsia="仿宋_GB2312" w:hAnsi="Times New Roman"/>
          <w:sz w:val="32"/>
          <w:szCs w:val="28"/>
        </w:rPr>
        <w:t>（</w:t>
      </w:r>
      <w:r>
        <w:rPr>
          <w:rFonts w:ascii="Times New Roman" w:eastAsia="仿宋_GB2312" w:hAnsi="Times New Roman"/>
          <w:sz w:val="32"/>
          <w:szCs w:val="28"/>
        </w:rPr>
        <w:t>1</w:t>
      </w:r>
      <w:r>
        <w:rPr>
          <w:rFonts w:ascii="Times New Roman" w:eastAsia="仿宋_GB2312" w:hAnsi="Times New Roman"/>
          <w:sz w:val="32"/>
          <w:szCs w:val="28"/>
        </w:rPr>
        <w:t>万字以内）四</w:t>
      </w:r>
      <w:r>
        <w:rPr>
          <w:rFonts w:ascii="Times New Roman" w:eastAsia="仿宋_GB2312" w:hAnsi="Times New Roman"/>
          <w:sz w:val="32"/>
          <w:szCs w:val="32"/>
        </w:rPr>
        <w:t>个</w:t>
      </w:r>
      <w:r>
        <w:rPr>
          <w:rFonts w:ascii="仿宋_GB2312" w:eastAsia="仿宋_GB2312" w:hAnsi="宋体" w:hint="eastAsia"/>
          <w:sz w:val="32"/>
          <w:szCs w:val="32"/>
        </w:rPr>
        <w:t>类别</w:t>
      </w:r>
      <w:r>
        <w:rPr>
          <w:rFonts w:ascii="仿宋_GB2312" w:eastAsia="仿宋_GB2312" w:hAnsi="楷体_GB2312" w:cs="楷体_GB2312" w:hint="eastAsia"/>
          <w:sz w:val="32"/>
          <w:szCs w:val="32"/>
        </w:rPr>
        <w:t>。</w:t>
      </w:r>
    </w:p>
    <w:p w:rsidR="00500D0D" w:rsidRDefault="00500D0D" w:rsidP="00500D0D">
      <w:pPr>
        <w:adjustRightInd w:val="0"/>
        <w:snapToGrid w:val="0"/>
        <w:spacing w:line="550" w:lineRule="exact"/>
        <w:ind w:firstLineChars="200" w:firstLine="640"/>
        <w:rPr>
          <w:rFonts w:ascii="仿宋_GB2312" w:eastAsia="仿宋_GB2312"/>
          <w:sz w:val="32"/>
          <w:szCs w:val="28"/>
        </w:rPr>
      </w:pPr>
      <w:r>
        <w:rPr>
          <w:rFonts w:ascii="Times New Roman" w:eastAsia="仿宋_GB2312" w:hAnsi="Times New Roman" w:cs="Times New Roman"/>
          <w:sz w:val="32"/>
          <w:szCs w:val="32"/>
        </w:rPr>
        <w:t>3.</w:t>
      </w:r>
      <w:r>
        <w:rPr>
          <w:rFonts w:ascii="仿宋_GB2312" w:eastAsia="仿宋_GB2312" w:hAnsi="楷体_GB2312" w:cs="楷体_GB2312" w:hint="eastAsia"/>
          <w:sz w:val="32"/>
          <w:szCs w:val="32"/>
        </w:rPr>
        <w:t>参赛作品</w:t>
      </w:r>
      <w:r>
        <w:rPr>
          <w:rFonts w:ascii="仿宋_GB2312" w:eastAsia="仿宋_GB2312" w:hint="eastAsia"/>
          <w:sz w:val="32"/>
          <w:szCs w:val="28"/>
        </w:rPr>
        <w:t>为</w:t>
      </w:r>
      <w:r>
        <w:rPr>
          <w:rFonts w:ascii="Times New Roman" w:eastAsia="仿宋_GB2312" w:hAnsi="Times New Roman"/>
          <w:sz w:val="32"/>
          <w:szCs w:val="28"/>
        </w:rPr>
        <w:t>2017</w:t>
      </w:r>
      <w:r>
        <w:rPr>
          <w:rFonts w:ascii="Times New Roman" w:eastAsia="仿宋_GB2312" w:hAnsi="Times New Roman"/>
          <w:sz w:val="32"/>
          <w:szCs w:val="28"/>
        </w:rPr>
        <w:t>年以来未曾</w:t>
      </w:r>
      <w:r>
        <w:rPr>
          <w:rFonts w:ascii="仿宋_GB2312" w:eastAsia="仿宋_GB2312" w:hint="eastAsia"/>
          <w:sz w:val="32"/>
          <w:szCs w:val="28"/>
        </w:rPr>
        <w:t>在公开出版的报刊、杂志</w:t>
      </w:r>
      <w:r>
        <w:rPr>
          <w:rFonts w:ascii="仿宋_GB2312" w:eastAsia="仿宋_GB2312" w:hint="eastAsia"/>
          <w:sz w:val="32"/>
          <w:szCs w:val="28"/>
        </w:rPr>
        <w:lastRenderedPageBreak/>
        <w:t>及新媒体平台上发表过，未在其他区县、省市、国家级比赛参评并获奖的原创作品，每人限</w:t>
      </w:r>
      <w:r>
        <w:rPr>
          <w:rFonts w:ascii="Times New Roman" w:eastAsia="仿宋_GB2312" w:hAnsi="Times New Roman"/>
          <w:sz w:val="32"/>
          <w:szCs w:val="28"/>
        </w:rPr>
        <w:t>5</w:t>
      </w:r>
      <w:r>
        <w:rPr>
          <w:rFonts w:ascii="Times New Roman" w:eastAsia="仿宋_GB2312" w:hAnsi="Times New Roman"/>
          <w:sz w:val="32"/>
          <w:szCs w:val="28"/>
        </w:rPr>
        <w:t>篇（首）</w:t>
      </w:r>
      <w:r>
        <w:rPr>
          <w:rFonts w:ascii="仿宋_GB2312" w:eastAsia="仿宋_GB2312" w:hint="eastAsia"/>
          <w:sz w:val="32"/>
          <w:szCs w:val="28"/>
        </w:rPr>
        <w:t>以内，一种文体限</w:t>
      </w:r>
      <w:r>
        <w:rPr>
          <w:rFonts w:ascii="Times New Roman" w:eastAsia="仿宋_GB2312" w:hAnsi="Times New Roman"/>
          <w:sz w:val="32"/>
          <w:szCs w:val="28"/>
        </w:rPr>
        <w:t>2</w:t>
      </w:r>
      <w:r>
        <w:rPr>
          <w:rFonts w:ascii="Times New Roman" w:eastAsia="仿宋_GB2312" w:hAnsi="Times New Roman"/>
          <w:sz w:val="32"/>
          <w:szCs w:val="28"/>
        </w:rPr>
        <w:t>篇</w:t>
      </w:r>
      <w:r>
        <w:rPr>
          <w:rFonts w:ascii="仿宋_GB2312" w:eastAsia="仿宋_GB2312" w:hint="eastAsia"/>
          <w:sz w:val="32"/>
          <w:szCs w:val="28"/>
        </w:rPr>
        <w:t>（首）。严禁抄袭，否则取消参赛资格。</w:t>
      </w:r>
    </w:p>
    <w:p w:rsidR="00500D0D" w:rsidRDefault="00500D0D" w:rsidP="00500D0D">
      <w:pPr>
        <w:adjustRightInd w:val="0"/>
        <w:snapToGrid w:val="0"/>
        <w:spacing w:line="55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4.</w:t>
      </w:r>
      <w:r>
        <w:rPr>
          <w:rFonts w:ascii="Times New Roman" w:eastAsia="仿宋_GB2312" w:hAnsi="Times New Roman" w:cs="Times New Roman"/>
          <w:sz w:val="32"/>
          <w:szCs w:val="28"/>
        </w:rPr>
        <w:t>对所有入选作品，经著作权人授权，主办方拥有结集出版、发行、参赛和信息网络传播等权利；拥有基于该作品进行改编、拍摄、排演、参赛等权利。</w:t>
      </w:r>
    </w:p>
    <w:p w:rsidR="00500D0D" w:rsidRDefault="00500D0D" w:rsidP="00500D0D">
      <w:pPr>
        <w:adjustRightInd w:val="0"/>
        <w:snapToGrid w:val="0"/>
        <w:spacing w:line="55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5.</w:t>
      </w:r>
      <w:r>
        <w:rPr>
          <w:rFonts w:ascii="Times New Roman" w:eastAsia="仿宋_GB2312" w:hAnsi="Times New Roman" w:cs="Times New Roman"/>
          <w:sz w:val="32"/>
          <w:szCs w:val="28"/>
        </w:rPr>
        <w:t>来稿一律不退，请自留底稿。</w:t>
      </w:r>
    </w:p>
    <w:p w:rsidR="00500D0D" w:rsidRDefault="00500D0D" w:rsidP="00500D0D">
      <w:pPr>
        <w:adjustRightInd w:val="0"/>
        <w:snapToGrid w:val="0"/>
        <w:spacing w:line="550" w:lineRule="exact"/>
        <w:ind w:firstLineChars="200" w:firstLine="640"/>
        <w:rPr>
          <w:rFonts w:ascii="仿宋_GB2312" w:eastAsia="仿宋_GB2312"/>
          <w:sz w:val="32"/>
          <w:szCs w:val="28"/>
        </w:rPr>
      </w:pPr>
      <w:r>
        <w:rPr>
          <w:rFonts w:ascii="Times New Roman" w:eastAsia="仿宋_GB2312" w:hAnsi="Times New Roman" w:cs="Times New Roman"/>
          <w:sz w:val="32"/>
          <w:szCs w:val="28"/>
        </w:rPr>
        <w:t>6.</w:t>
      </w:r>
      <w:r>
        <w:rPr>
          <w:rFonts w:ascii="Times New Roman" w:eastAsia="仿宋_GB2312" w:hAnsi="Times New Roman" w:cs="Times New Roman"/>
          <w:sz w:val="32"/>
          <w:szCs w:val="28"/>
        </w:rPr>
        <w:t>作</w:t>
      </w:r>
      <w:r>
        <w:rPr>
          <w:rFonts w:ascii="仿宋_GB2312" w:eastAsia="仿宋_GB2312" w:hint="eastAsia"/>
          <w:sz w:val="32"/>
          <w:szCs w:val="28"/>
        </w:rPr>
        <w:t>者一经投稿，即视为接受本次大赛的条款规定。</w:t>
      </w:r>
    </w:p>
    <w:p w:rsidR="00500D0D" w:rsidRDefault="00500D0D" w:rsidP="00500D0D">
      <w:pPr>
        <w:spacing w:line="55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（四）评选办法</w:t>
      </w:r>
    </w:p>
    <w:p w:rsidR="00500D0D" w:rsidRDefault="00500D0D" w:rsidP="00500D0D">
      <w:pPr>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组建评审委员会统筹比赛评审工作。评委会由</w:t>
      </w:r>
      <w:r>
        <w:rPr>
          <w:rFonts w:ascii="Times New Roman" w:eastAsia="仿宋_GB2312" w:hAnsi="Times New Roman" w:cs="Times New Roman"/>
          <w:sz w:val="32"/>
          <w:szCs w:val="28"/>
        </w:rPr>
        <w:t>中国作家协会、北京作家协会著名作家、诗人、评论家等组成</w:t>
      </w:r>
      <w:r>
        <w:rPr>
          <w:rFonts w:ascii="Times New Roman" w:eastAsia="仿宋_GB2312" w:hAnsi="Times New Roman" w:cs="Times New Roman"/>
          <w:sz w:val="32"/>
          <w:szCs w:val="32"/>
        </w:rPr>
        <w:t>。</w:t>
      </w:r>
    </w:p>
    <w:p w:rsidR="00500D0D" w:rsidRDefault="00500D0D" w:rsidP="00500D0D">
      <w:pPr>
        <w:snapToGrid w:val="0"/>
        <w:spacing w:line="550" w:lineRule="exact"/>
        <w:ind w:firstLineChars="200" w:firstLine="640"/>
        <w:rPr>
          <w:rFonts w:ascii="仿宋_GB2312" w:eastAsia="仿宋_GB2312"/>
          <w:sz w:val="32"/>
          <w:szCs w:val="32"/>
        </w:rPr>
      </w:pPr>
      <w:r>
        <w:rPr>
          <w:rFonts w:ascii="Times New Roman" w:eastAsia="仿宋_GB2312" w:hAnsi="Times New Roman" w:cs="Times New Roman"/>
          <w:sz w:val="32"/>
          <w:szCs w:val="32"/>
        </w:rPr>
        <w:t>2.</w:t>
      </w:r>
      <w:r>
        <w:rPr>
          <w:rFonts w:ascii="仿宋_GB2312" w:eastAsia="仿宋_GB2312" w:hint="eastAsia"/>
          <w:sz w:val="32"/>
          <w:szCs w:val="32"/>
        </w:rPr>
        <w:t>复赛采取评审委员会分组阅评，决赛采取评审委员</w:t>
      </w:r>
      <w:proofErr w:type="gramStart"/>
      <w:r>
        <w:rPr>
          <w:rFonts w:ascii="仿宋_GB2312" w:eastAsia="仿宋_GB2312" w:hint="eastAsia"/>
          <w:sz w:val="32"/>
          <w:szCs w:val="32"/>
        </w:rPr>
        <w:t>会集中阅评</w:t>
      </w:r>
      <w:proofErr w:type="gramEnd"/>
      <w:r>
        <w:rPr>
          <w:rFonts w:ascii="仿宋_GB2312" w:eastAsia="仿宋_GB2312" w:hint="eastAsia"/>
          <w:sz w:val="32"/>
          <w:szCs w:val="32"/>
        </w:rPr>
        <w:t>，现场打分的方式。</w:t>
      </w:r>
    </w:p>
    <w:p w:rsidR="00500D0D" w:rsidRDefault="00500D0D" w:rsidP="00500D0D">
      <w:pPr>
        <w:spacing w:line="55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（五）奖项设置</w:t>
      </w:r>
    </w:p>
    <w:p w:rsidR="00500D0D" w:rsidRDefault="00500D0D" w:rsidP="00500D0D">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设一、二、三等奖和优秀奖，奖项设置及数量将根据比赛情况确定。</w:t>
      </w:r>
    </w:p>
    <w:p w:rsidR="00500D0D" w:rsidRDefault="00500D0D" w:rsidP="00500D0D">
      <w:pPr>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获奖者将获得由艺术节组委会颁发的荣誉证书。</w:t>
      </w:r>
    </w:p>
    <w:p w:rsidR="00500D0D" w:rsidRDefault="00500D0D" w:rsidP="00500D0D">
      <w:pPr>
        <w:snapToGrid w:val="0"/>
        <w:spacing w:line="550" w:lineRule="exact"/>
        <w:ind w:firstLineChars="200" w:firstLine="640"/>
        <w:rPr>
          <w:rFonts w:ascii="仿宋_GB2312" w:eastAsia="仿宋_GB2312" w:hAnsi="楷体_GB2312" w:cs="楷体_GB2312"/>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比赛期间，将在市总工会官网、微博、微信、劳动午报、劳动午报新媒体</w:t>
      </w:r>
      <w:r>
        <w:rPr>
          <w:rFonts w:ascii="仿宋_GB2312" w:eastAsia="仿宋_GB2312" w:hAnsi="楷体_GB2312" w:cs="楷体_GB2312" w:hint="eastAsia"/>
          <w:sz w:val="32"/>
          <w:szCs w:val="32"/>
        </w:rPr>
        <w:t>等平台对活动进行宣传报道，并对活动中涌现出的优秀作品进行网上集中刊出或出版。</w:t>
      </w:r>
    </w:p>
    <w:p w:rsidR="00500D0D" w:rsidRDefault="00500D0D" w:rsidP="00500D0D">
      <w:pPr>
        <w:spacing w:line="55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（六）报名要求</w:t>
      </w:r>
    </w:p>
    <w:p w:rsidR="00500D0D" w:rsidRDefault="00500D0D" w:rsidP="00500D0D">
      <w:pPr>
        <w:spacing w:line="55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1.</w:t>
      </w:r>
      <w:r>
        <w:rPr>
          <w:rFonts w:ascii="仿宋_GB2312" w:eastAsia="仿宋_GB2312" w:hAnsi="宋体" w:hint="eastAsia"/>
          <w:sz w:val="32"/>
          <w:szCs w:val="32"/>
        </w:rPr>
        <w:t>参赛者应为本市在职职工。</w:t>
      </w:r>
    </w:p>
    <w:p w:rsidR="00500D0D" w:rsidRDefault="00500D0D" w:rsidP="00500D0D">
      <w:pPr>
        <w:tabs>
          <w:tab w:val="left" w:pos="1820"/>
        </w:tabs>
        <w:spacing w:line="550" w:lineRule="exact"/>
        <w:ind w:firstLineChars="200" w:firstLine="640"/>
        <w:rPr>
          <w:rFonts w:ascii="仿宋_GB2312" w:eastAsia="仿宋_GB2312" w:hAnsi="仿宋" w:cs="仿宋"/>
          <w:bCs/>
          <w:sz w:val="32"/>
          <w:szCs w:val="32"/>
        </w:rPr>
      </w:pPr>
      <w:r>
        <w:rPr>
          <w:rFonts w:ascii="Times New Roman" w:eastAsia="仿宋_GB2312" w:hAnsi="Times New Roman" w:cs="Times New Roman" w:hint="eastAsia"/>
          <w:sz w:val="32"/>
          <w:szCs w:val="32"/>
        </w:rPr>
        <w:t>2.</w:t>
      </w:r>
      <w:r>
        <w:rPr>
          <w:rFonts w:ascii="仿宋_GB2312" w:eastAsia="仿宋_GB2312" w:hAnsi="仿宋" w:cs="仿宋" w:hint="eastAsia"/>
          <w:bCs/>
          <w:sz w:val="32"/>
          <w:szCs w:val="32"/>
        </w:rPr>
        <w:t>报名表格提交要求：</w:t>
      </w:r>
      <w:r>
        <w:rPr>
          <w:rFonts w:ascii="仿宋_GB2312" w:eastAsia="仿宋_GB2312" w:hAnsi="仿宋" w:cs="仿宋" w:hint="eastAsia"/>
          <w:b/>
          <w:bCs/>
          <w:sz w:val="32"/>
          <w:szCs w:val="32"/>
        </w:rPr>
        <w:t>单位统一报名的，</w:t>
      </w:r>
      <w:r>
        <w:rPr>
          <w:rFonts w:ascii="仿宋_GB2312" w:eastAsia="仿宋_GB2312" w:hAnsi="仿宋" w:cs="仿宋" w:hint="eastAsia"/>
          <w:bCs/>
          <w:sz w:val="32"/>
          <w:szCs w:val="32"/>
        </w:rPr>
        <w:t>需填写《北京市第十二届职工文化艺术节“京彩有我”文学作品征集投稿汇总表》，且每篇参赛稿件均需填写《北京市第十二届职工</w:t>
      </w:r>
      <w:r>
        <w:rPr>
          <w:rFonts w:ascii="仿宋_GB2312" w:eastAsia="仿宋_GB2312" w:hAnsi="仿宋" w:cs="仿宋" w:hint="eastAsia"/>
          <w:bCs/>
          <w:sz w:val="32"/>
          <w:szCs w:val="32"/>
        </w:rPr>
        <w:lastRenderedPageBreak/>
        <w:t>文化艺术节“京彩有我”文学作品征集投稿报名表》,由作者本人分别签字后加盖单位公章与作品一并邮寄。</w:t>
      </w:r>
      <w:r>
        <w:rPr>
          <w:rFonts w:ascii="仿宋_GB2312" w:eastAsia="仿宋_GB2312" w:hAnsi="仿宋" w:cs="仿宋" w:hint="eastAsia"/>
          <w:b/>
          <w:bCs/>
          <w:sz w:val="32"/>
          <w:szCs w:val="32"/>
        </w:rPr>
        <w:t>作者个人投稿的</w:t>
      </w:r>
      <w:r>
        <w:rPr>
          <w:rFonts w:ascii="仿宋_GB2312" w:eastAsia="仿宋_GB2312" w:hAnsi="仿宋" w:cs="仿宋" w:hint="eastAsia"/>
          <w:bCs/>
          <w:sz w:val="32"/>
          <w:szCs w:val="32"/>
        </w:rPr>
        <w:t>，仅需填写《北京市第十二届职工文化艺术节“京彩有我”文学作品征集投稿报名表》，可只签字、</w:t>
      </w:r>
      <w:proofErr w:type="gramStart"/>
      <w:r>
        <w:rPr>
          <w:rFonts w:ascii="仿宋_GB2312" w:eastAsia="仿宋_GB2312" w:hAnsi="仿宋" w:cs="仿宋" w:hint="eastAsia"/>
          <w:bCs/>
          <w:sz w:val="32"/>
          <w:szCs w:val="32"/>
        </w:rPr>
        <w:t>不</w:t>
      </w:r>
      <w:proofErr w:type="gramEnd"/>
      <w:r>
        <w:rPr>
          <w:rFonts w:ascii="仿宋_GB2312" w:eastAsia="仿宋_GB2312" w:hAnsi="仿宋" w:cs="仿宋" w:hint="eastAsia"/>
          <w:bCs/>
          <w:sz w:val="32"/>
          <w:szCs w:val="32"/>
        </w:rPr>
        <w:t>加盖公章，但必须填写所在单位（报名表可从北京市总工会网站</w:t>
      </w:r>
      <w:r>
        <w:rPr>
          <w:rFonts w:ascii="仿宋_GB2312" w:eastAsia="仿宋_GB2312" w:hAnsi="仿宋" w:cs="仿宋"/>
          <w:bCs/>
          <w:sz w:val="32"/>
          <w:szCs w:val="32"/>
        </w:rPr>
        <w:t>www.</w:t>
      </w:r>
      <w:r>
        <w:rPr>
          <w:rFonts w:ascii="仿宋_GB2312" w:eastAsia="仿宋_GB2312" w:hAnsi="仿宋" w:cs="仿宋" w:hint="eastAsia"/>
          <w:bCs/>
          <w:sz w:val="32"/>
          <w:szCs w:val="32"/>
        </w:rPr>
        <w:t>bjzgh.org和北京市劳动人民文化宫网站www.bjwhg.com.cn下载）。</w:t>
      </w:r>
    </w:p>
    <w:p w:rsidR="00500D0D" w:rsidRDefault="00500D0D" w:rsidP="00500D0D">
      <w:pPr>
        <w:tabs>
          <w:tab w:val="left" w:pos="1820"/>
        </w:tabs>
        <w:spacing w:line="550" w:lineRule="exact"/>
        <w:ind w:firstLineChars="200" w:firstLine="640"/>
        <w:rPr>
          <w:rFonts w:ascii="仿宋_GB2312" w:eastAsia="仿宋_GB2312" w:hAnsi="仿宋" w:cs="仿宋"/>
          <w:bCs/>
          <w:sz w:val="32"/>
          <w:szCs w:val="32"/>
        </w:rPr>
      </w:pPr>
      <w:r>
        <w:rPr>
          <w:rFonts w:ascii="Times New Roman" w:eastAsia="仿宋_GB2312" w:hAnsi="Times New Roman" w:cs="Times New Roman" w:hint="eastAsia"/>
          <w:sz w:val="32"/>
          <w:szCs w:val="32"/>
        </w:rPr>
        <w:t>3.</w:t>
      </w:r>
      <w:r>
        <w:rPr>
          <w:rFonts w:ascii="仿宋_GB2312" w:eastAsia="仿宋_GB2312" w:hAnsi="仿宋" w:cs="仿宋" w:hint="eastAsia"/>
          <w:bCs/>
          <w:sz w:val="32"/>
          <w:szCs w:val="32"/>
        </w:rPr>
        <w:t>报名时需提交报名表，并与参赛作品的纸质版和电子版</w:t>
      </w:r>
      <w:r>
        <w:rPr>
          <w:rFonts w:ascii="仿宋_GB2312" w:eastAsia="仿宋_GB2312" w:hAnsi="宋体" w:cs="宋体" w:hint="eastAsia"/>
          <w:kern w:val="0"/>
          <w:sz w:val="32"/>
          <w:szCs w:val="32"/>
        </w:rPr>
        <w:t>等材料一并</w:t>
      </w:r>
      <w:r>
        <w:rPr>
          <w:rFonts w:ascii="仿宋_GB2312" w:eastAsia="仿宋_GB2312" w:hAnsi="仿宋" w:cs="仿宋" w:hint="eastAsia"/>
          <w:bCs/>
          <w:sz w:val="32"/>
          <w:szCs w:val="32"/>
        </w:rPr>
        <w:t>邮寄报送。</w:t>
      </w:r>
      <w:proofErr w:type="gramStart"/>
      <w:r>
        <w:rPr>
          <w:rFonts w:ascii="仿宋_GB2312" w:eastAsia="仿宋_GB2312" w:hAnsi="仿宋_GB2312" w:cs="宋体" w:hint="eastAsia"/>
          <w:kern w:val="1"/>
          <w:sz w:val="32"/>
          <w:szCs w:val="32"/>
        </w:rPr>
        <w:t>纸质版需报送</w:t>
      </w:r>
      <w:proofErr w:type="gramEnd"/>
      <w:r>
        <w:rPr>
          <w:rFonts w:ascii="仿宋_GB2312" w:eastAsia="仿宋_GB2312" w:hAnsi="仿宋_GB2312" w:cs="宋体" w:hint="eastAsia"/>
          <w:kern w:val="1"/>
          <w:sz w:val="32"/>
          <w:szCs w:val="32"/>
        </w:rPr>
        <w:t>两份，请使用</w:t>
      </w:r>
      <w:r>
        <w:rPr>
          <w:rFonts w:ascii="Times New Roman" w:eastAsia="仿宋_GB2312" w:hAnsi="Times New Roman"/>
          <w:kern w:val="1"/>
          <w:sz w:val="32"/>
          <w:szCs w:val="32"/>
        </w:rPr>
        <w:t>A4</w:t>
      </w:r>
      <w:r>
        <w:rPr>
          <w:rFonts w:ascii="Times New Roman" w:eastAsia="仿宋_GB2312" w:hAnsi="Times New Roman"/>
          <w:kern w:val="1"/>
          <w:sz w:val="32"/>
          <w:szCs w:val="32"/>
        </w:rPr>
        <w:t>纸，宋体</w:t>
      </w:r>
      <w:r>
        <w:rPr>
          <w:rFonts w:ascii="Times New Roman" w:eastAsia="仿宋_GB2312" w:hAnsi="Times New Roman"/>
          <w:kern w:val="1"/>
          <w:sz w:val="32"/>
          <w:szCs w:val="32"/>
        </w:rPr>
        <w:t>4</w:t>
      </w:r>
      <w:r>
        <w:rPr>
          <w:rFonts w:ascii="仿宋_GB2312" w:eastAsia="仿宋_GB2312" w:hAnsi="仿宋_GB2312" w:cs="宋体" w:hint="eastAsia"/>
          <w:kern w:val="1"/>
          <w:sz w:val="32"/>
          <w:szCs w:val="32"/>
        </w:rPr>
        <w:t>号字打印装订，电子版请发至</w:t>
      </w:r>
      <w:r>
        <w:rPr>
          <w:rFonts w:ascii="Times New Roman" w:eastAsia="仿宋_GB2312" w:hAnsi="Times New Roman"/>
          <w:kern w:val="1"/>
          <w:sz w:val="32"/>
          <w:szCs w:val="32"/>
        </w:rPr>
        <w:t>bjzgzw@163.com</w:t>
      </w:r>
      <w:r>
        <w:rPr>
          <w:rFonts w:ascii="仿宋_GB2312" w:eastAsia="仿宋_GB2312" w:hAnsi="仿宋_GB2312" w:cs="宋体" w:hint="eastAsia"/>
          <w:kern w:val="1"/>
          <w:sz w:val="32"/>
          <w:szCs w:val="32"/>
        </w:rPr>
        <w:t>。</w:t>
      </w:r>
      <w:r>
        <w:rPr>
          <w:rFonts w:ascii="仿宋_GB2312" w:eastAsia="仿宋_GB2312" w:hint="eastAsia"/>
          <w:sz w:val="32"/>
          <w:szCs w:val="28"/>
        </w:rPr>
        <w:t>报送的纸质版材料，请</w:t>
      </w:r>
      <w:r>
        <w:rPr>
          <w:rFonts w:ascii="仿宋_GB2312" w:eastAsia="仿宋_GB2312" w:hAnsi="宋体" w:hint="eastAsia"/>
          <w:sz w:val="32"/>
          <w:szCs w:val="32"/>
        </w:rPr>
        <w:t>注明“北京市第十二届职工文化艺术节‘京彩有我’职工征文比赛”字样。</w:t>
      </w:r>
      <w:r>
        <w:rPr>
          <w:rFonts w:ascii="仿宋_GB2312" w:eastAsia="仿宋_GB2312" w:hint="eastAsia"/>
          <w:sz w:val="32"/>
          <w:szCs w:val="28"/>
        </w:rPr>
        <w:t>为避免影响稿件正常寄达，请尽量选择快递寄送，</w:t>
      </w:r>
      <w:proofErr w:type="gramStart"/>
      <w:r>
        <w:rPr>
          <w:rFonts w:ascii="仿宋_GB2312" w:eastAsia="仿宋_GB2312" w:hint="eastAsia"/>
          <w:sz w:val="32"/>
          <w:szCs w:val="28"/>
        </w:rPr>
        <w:t>到付件不予</w:t>
      </w:r>
      <w:proofErr w:type="gramEnd"/>
      <w:r>
        <w:rPr>
          <w:rFonts w:ascii="仿宋_GB2312" w:eastAsia="仿宋_GB2312" w:hint="eastAsia"/>
          <w:sz w:val="32"/>
          <w:szCs w:val="28"/>
        </w:rPr>
        <w:t>收取。</w:t>
      </w:r>
    </w:p>
    <w:p w:rsidR="00500D0D" w:rsidRPr="000608C0" w:rsidRDefault="00500D0D" w:rsidP="000608C0">
      <w:pPr>
        <w:snapToGrid w:val="0"/>
        <w:spacing w:line="550" w:lineRule="exact"/>
        <w:ind w:firstLineChars="200" w:firstLine="640"/>
        <w:rPr>
          <w:rFonts w:ascii="仿宋_GB2312" w:eastAsia="仿宋_GB2312"/>
          <w:sz w:val="32"/>
          <w:szCs w:val="32"/>
        </w:rPr>
      </w:pPr>
      <w:r w:rsidRPr="000608C0">
        <w:rPr>
          <w:rFonts w:ascii="仿宋_GB2312" w:eastAsia="仿宋_GB2312" w:hint="eastAsia"/>
          <w:sz w:val="32"/>
          <w:szCs w:val="32"/>
        </w:rPr>
        <w:t>4.活动具体安排将通过市总工会官方网站（</w:t>
      </w:r>
      <w:r w:rsidRPr="000608C0">
        <w:rPr>
          <w:rFonts w:ascii="仿宋_GB2312" w:eastAsia="仿宋_GB2312"/>
          <w:sz w:val="32"/>
          <w:szCs w:val="32"/>
        </w:rPr>
        <w:t>www.bjzgh.org</w:t>
      </w:r>
      <w:r w:rsidRPr="000608C0">
        <w:rPr>
          <w:rFonts w:ascii="仿宋_GB2312" w:eastAsia="仿宋_GB2312" w:hint="eastAsia"/>
          <w:sz w:val="32"/>
          <w:szCs w:val="32"/>
        </w:rPr>
        <w:t>）、“暖微工会”官方</w:t>
      </w:r>
      <w:proofErr w:type="gramStart"/>
      <w:r w:rsidRPr="000608C0">
        <w:rPr>
          <w:rFonts w:ascii="仿宋_GB2312" w:eastAsia="仿宋_GB2312" w:hint="eastAsia"/>
          <w:sz w:val="32"/>
          <w:szCs w:val="32"/>
        </w:rPr>
        <w:t>微信公众号</w:t>
      </w:r>
      <w:proofErr w:type="gramEnd"/>
      <w:r w:rsidRPr="000608C0">
        <w:rPr>
          <w:rFonts w:ascii="仿宋_GB2312" w:eastAsia="仿宋_GB2312" w:hint="eastAsia"/>
          <w:sz w:val="32"/>
          <w:szCs w:val="32"/>
        </w:rPr>
        <w:t>、“北京职工之家”官方微博、市劳动人民</w:t>
      </w:r>
      <w:proofErr w:type="gramStart"/>
      <w:r w:rsidRPr="000608C0">
        <w:rPr>
          <w:rFonts w:ascii="仿宋_GB2312" w:eastAsia="仿宋_GB2312" w:hint="eastAsia"/>
          <w:sz w:val="32"/>
          <w:szCs w:val="32"/>
        </w:rPr>
        <w:t>文化宫官网进行</w:t>
      </w:r>
      <w:proofErr w:type="gramEnd"/>
      <w:r w:rsidRPr="000608C0">
        <w:rPr>
          <w:rFonts w:ascii="仿宋_GB2312" w:eastAsia="仿宋_GB2312" w:hint="eastAsia"/>
          <w:sz w:val="32"/>
          <w:szCs w:val="32"/>
        </w:rPr>
        <w:t>公布，请各级工会及时关注。</w:t>
      </w:r>
    </w:p>
    <w:p w:rsidR="00500D0D" w:rsidRDefault="00500D0D" w:rsidP="00500D0D">
      <w:pPr>
        <w:snapToGrid w:val="0"/>
        <w:spacing w:line="550" w:lineRule="exact"/>
        <w:ind w:firstLineChars="200" w:firstLine="643"/>
        <w:outlineLvl w:val="0"/>
        <w:rPr>
          <w:rFonts w:ascii="仿宋_GB2312" w:eastAsia="仿宋_GB2312"/>
          <w:b/>
          <w:sz w:val="32"/>
          <w:szCs w:val="32"/>
        </w:rPr>
      </w:pPr>
      <w:r>
        <w:rPr>
          <w:rFonts w:ascii="Times New Roman" w:eastAsia="仿宋_GB2312" w:hAnsi="Times New Roman" w:cs="Times New Roman" w:hint="eastAsia"/>
          <w:b/>
          <w:bCs/>
          <w:sz w:val="32"/>
          <w:szCs w:val="32"/>
        </w:rPr>
        <w:t>5.</w:t>
      </w:r>
      <w:r>
        <w:rPr>
          <w:rFonts w:ascii="仿宋_GB2312" w:eastAsia="仿宋_GB2312" w:hAnsi="仿宋" w:cs="仿宋" w:hint="eastAsia"/>
          <w:b/>
          <w:bCs/>
          <w:sz w:val="32"/>
          <w:szCs w:val="32"/>
        </w:rPr>
        <w:t>报名时间：</w:t>
      </w:r>
      <w:r>
        <w:rPr>
          <w:rFonts w:ascii="Times New Roman" w:eastAsia="仿宋_GB2312" w:hAnsi="Times New Roman"/>
          <w:sz w:val="32"/>
          <w:szCs w:val="32"/>
        </w:rPr>
        <w:t>截至</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w:t>
      </w:r>
    </w:p>
    <w:p w:rsidR="00500D0D" w:rsidRDefault="00500D0D" w:rsidP="00500D0D">
      <w:pPr>
        <w:adjustRightInd w:val="0"/>
        <w:snapToGrid w:val="0"/>
        <w:spacing w:line="550" w:lineRule="exact"/>
        <w:ind w:firstLineChars="200" w:firstLine="643"/>
        <w:rPr>
          <w:rFonts w:ascii="仿宋_GB2312" w:eastAsia="仿宋_GB2312" w:hAnsi="宋体"/>
          <w:sz w:val="32"/>
          <w:szCs w:val="32"/>
        </w:rPr>
      </w:pPr>
      <w:r>
        <w:rPr>
          <w:rFonts w:ascii="仿宋_GB2312" w:eastAsia="仿宋_GB2312" w:hint="eastAsia"/>
          <w:b/>
          <w:bCs/>
          <w:sz w:val="32"/>
          <w:szCs w:val="28"/>
        </w:rPr>
        <w:t>邮寄地址：</w:t>
      </w:r>
      <w:r>
        <w:rPr>
          <w:rFonts w:ascii="仿宋_GB2312" w:eastAsia="仿宋_GB2312" w:hAnsi="宋体" w:hint="eastAsia"/>
          <w:sz w:val="32"/>
          <w:szCs w:val="32"/>
        </w:rPr>
        <w:t>北京市东城区南池子大街北京市劳动人民文化宫（天安门东侧）教育辅导部</w:t>
      </w:r>
    </w:p>
    <w:p w:rsidR="00500D0D" w:rsidRDefault="00500D0D" w:rsidP="00500D0D">
      <w:pPr>
        <w:adjustRightInd w:val="0"/>
        <w:snapToGrid w:val="0"/>
        <w:spacing w:line="550" w:lineRule="exact"/>
        <w:ind w:firstLineChars="200" w:firstLine="643"/>
        <w:rPr>
          <w:rFonts w:ascii="仿宋_GB2312" w:eastAsia="仿宋_GB2312"/>
          <w:sz w:val="32"/>
          <w:szCs w:val="28"/>
        </w:rPr>
      </w:pPr>
      <w:r>
        <w:rPr>
          <w:rFonts w:ascii="仿宋_GB2312" w:eastAsia="仿宋_GB2312" w:hAnsi="宋体" w:hint="eastAsia"/>
          <w:b/>
          <w:sz w:val="32"/>
          <w:szCs w:val="32"/>
        </w:rPr>
        <w:t>邮编</w:t>
      </w:r>
      <w:r>
        <w:rPr>
          <w:rFonts w:ascii="仿宋_GB2312" w:eastAsia="仿宋_GB2312" w:hAnsi="宋体" w:hint="eastAsia"/>
          <w:sz w:val="32"/>
          <w:szCs w:val="32"/>
        </w:rPr>
        <w:t>：</w:t>
      </w:r>
      <w:r>
        <w:rPr>
          <w:rFonts w:ascii="仿宋_GB2312" w:eastAsia="仿宋_GB2312" w:hint="eastAsia"/>
          <w:sz w:val="32"/>
          <w:szCs w:val="28"/>
        </w:rPr>
        <w:t>100006</w:t>
      </w:r>
    </w:p>
    <w:p w:rsidR="00500D0D" w:rsidRDefault="00500D0D" w:rsidP="00500D0D">
      <w:pPr>
        <w:adjustRightInd w:val="0"/>
        <w:snapToGrid w:val="0"/>
        <w:spacing w:line="550" w:lineRule="exact"/>
        <w:ind w:firstLineChars="200" w:firstLine="643"/>
        <w:rPr>
          <w:rFonts w:ascii="仿宋_GB2312" w:eastAsia="仿宋_GB2312" w:hAnsi="宋体"/>
          <w:sz w:val="32"/>
          <w:szCs w:val="32"/>
        </w:rPr>
      </w:pPr>
      <w:r>
        <w:rPr>
          <w:rFonts w:ascii="仿宋_GB2312" w:eastAsia="仿宋_GB2312" w:hint="eastAsia"/>
          <w:b/>
          <w:bCs/>
          <w:sz w:val="32"/>
          <w:szCs w:val="28"/>
        </w:rPr>
        <w:t>联系方式：</w:t>
      </w:r>
      <w:r>
        <w:rPr>
          <w:rFonts w:ascii="仿宋_GB2312" w:eastAsia="仿宋_GB2312" w:hAnsi="宋体" w:hint="eastAsia"/>
          <w:sz w:val="32"/>
          <w:szCs w:val="32"/>
        </w:rPr>
        <w:t xml:space="preserve">王老师65116742 </w:t>
      </w:r>
    </w:p>
    <w:p w:rsidR="00091C70" w:rsidRDefault="00500D0D" w:rsidP="00730915">
      <w:pPr>
        <w:adjustRightInd w:val="0"/>
        <w:snapToGrid w:val="0"/>
        <w:spacing w:line="550" w:lineRule="exact"/>
        <w:ind w:firstLineChars="800" w:firstLine="2560"/>
      </w:pPr>
      <w:r>
        <w:rPr>
          <w:rFonts w:ascii="仿宋_GB2312" w:eastAsia="仿宋_GB2312" w:hAnsi="宋体" w:hint="eastAsia"/>
          <w:sz w:val="32"/>
          <w:szCs w:val="32"/>
        </w:rPr>
        <w:t>李老师65116741</w:t>
      </w:r>
    </w:p>
    <w:sectPr w:rsidR="00091C70" w:rsidSect="00091C70">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CB" w:rsidRDefault="00C336CB">
      <w:r>
        <w:separator/>
      </w:r>
    </w:p>
  </w:endnote>
  <w:endnote w:type="continuationSeparator" w:id="0">
    <w:p w:rsidR="00C336CB" w:rsidRDefault="00C3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5D" w:rsidRDefault="00C336CB">
    <w:pPr>
      <w:pStyle w:val="a4"/>
      <w:ind w:right="360"/>
    </w:pPr>
    <w:r>
      <w:rPr>
        <w:noProof/>
      </w:rPr>
      <w:pict>
        <v:shapetype id="_x0000_t202" coordsize="21600,21600" o:spt="202" path="m,l,21600r21600,l21600,xe">
          <v:stroke joinstyle="miter"/>
          <v:path gradientshapeok="t" o:connecttype="rect"/>
        </v:shapetype>
        <v:shape id="文本框 11" o:spid="_x0000_s2050" type="#_x0000_t202" style="position:absolute;margin-left:382.4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Ys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pZ7YsZQIAABMFAAAOAAAAAAAAAAAAAAAAAC4CAABkcnMvZTJvRG9j&#10;LnhtbFBLAQItABQABgAIAAAAIQBxqtG51wAAAAUBAAAPAAAAAAAAAAAAAAAAAL8EAABkcnMvZG93&#10;bnJldi54bWxQSwUGAAAAAAQABADzAAAAwwUAAAAA&#10;" filled="f" stroked="f" strokeweight=".5pt">
          <v:textbox style="mso-fit-shape-to-text:t" inset="0,0,0,0">
            <w:txbxContent>
              <w:p w:rsidR="0054065D" w:rsidRDefault="008B6439">
                <w:pPr>
                  <w:pStyle w:val="a4"/>
                  <w:ind w:leftChars="150" w:left="315"/>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20</w:t>
                </w:r>
                <w:r>
                  <w:rPr>
                    <w:rFonts w:ascii="Times New Roman" w:hAnsi="Times New Roman" w:cs="Times New Roman"/>
                    <w:sz w:val="28"/>
                    <w:szCs w:val="28"/>
                  </w:rPr>
                  <w:fldChar w:fldCharType="end"/>
                </w:r>
                <w:r>
                  <w:rPr>
                    <w:rFonts w:ascii="Times New Roman" w:hAnsi="Times New Roman" w:cs="Times New Roman"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5D" w:rsidRDefault="00C336CB">
    <w:pPr>
      <w:pStyle w:val="a4"/>
      <w:ind w:right="360" w:firstLine="360"/>
    </w:pPr>
    <w:r>
      <w:rPr>
        <w:noProof/>
      </w:rPr>
      <w:pict>
        <v:shapetype id="_x0000_t202" coordsize="21600,21600" o:spt="202" path="m,l,21600r21600,l21600,xe">
          <v:stroke joinstyle="miter"/>
          <v:path gradientshapeok="t" o:connecttype="rect"/>
        </v:shapetype>
        <v:shape id="文本框 10" o:spid="_x0000_s2049" type="#_x0000_t202" style="position:absolute;left:0;text-align:left;margin-left:382.4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3rgHG2MCAAATBQAADgAAAAAAAAAAAAAAAAAuAgAAZHJzL2Uyb0RvYy54&#10;bWxQSwECLQAUAAYACAAAACEAcarRudcAAAAFAQAADwAAAAAAAAAAAAAAAAC9BAAAZHJzL2Rvd25y&#10;ZXYueG1sUEsFBgAAAAAEAAQA8wAAAMEFAAAAAA==&#10;" filled="f" stroked="f" strokeweight=".5pt">
          <v:textbox style="mso-fit-shape-to-text:t" inset="0,0,0,0">
            <w:txbxContent>
              <w:p w:rsidR="0054065D" w:rsidRDefault="008B6439">
                <w:pPr>
                  <w:pStyle w:val="a4"/>
                  <w:ind w:rightChars="150" w:right="315"/>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F5053">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CB" w:rsidRDefault="00C336CB">
      <w:r>
        <w:separator/>
      </w:r>
    </w:p>
  </w:footnote>
  <w:footnote w:type="continuationSeparator" w:id="0">
    <w:p w:rsidR="00C336CB" w:rsidRDefault="00C33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5D" w:rsidRDefault="00C336C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0D0D"/>
    <w:rsid w:val="00007F2D"/>
    <w:rsid w:val="000608C0"/>
    <w:rsid w:val="00091C70"/>
    <w:rsid w:val="00500D0D"/>
    <w:rsid w:val="00730915"/>
    <w:rsid w:val="007F5053"/>
    <w:rsid w:val="008B6439"/>
    <w:rsid w:val="00C3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00D0D"/>
    <w:pPr>
      <w:ind w:firstLine="420"/>
    </w:pPr>
    <w:rPr>
      <w:rFonts w:ascii="Times New Roman" w:eastAsia="宋体" w:hAnsi="Times New Roman" w:cs="Times New Roman"/>
      <w:szCs w:val="20"/>
    </w:rPr>
  </w:style>
  <w:style w:type="paragraph" w:styleId="a4">
    <w:name w:val="footer"/>
    <w:basedOn w:val="a"/>
    <w:link w:val="Char"/>
    <w:uiPriority w:val="99"/>
    <w:unhideWhenUsed/>
    <w:qFormat/>
    <w:rsid w:val="00500D0D"/>
    <w:pPr>
      <w:tabs>
        <w:tab w:val="center" w:pos="4153"/>
        <w:tab w:val="right" w:pos="8306"/>
      </w:tabs>
      <w:snapToGrid w:val="0"/>
      <w:jc w:val="left"/>
    </w:pPr>
    <w:rPr>
      <w:sz w:val="18"/>
      <w:szCs w:val="18"/>
    </w:rPr>
  </w:style>
  <w:style w:type="character" w:customStyle="1" w:styleId="Char">
    <w:name w:val="页脚 Char"/>
    <w:basedOn w:val="a0"/>
    <w:link w:val="a4"/>
    <w:uiPriority w:val="99"/>
    <w:qFormat/>
    <w:rsid w:val="00500D0D"/>
    <w:rPr>
      <w:sz w:val="18"/>
      <w:szCs w:val="18"/>
    </w:rPr>
  </w:style>
  <w:style w:type="paragraph" w:styleId="a5">
    <w:name w:val="header"/>
    <w:basedOn w:val="a"/>
    <w:link w:val="Char0"/>
    <w:unhideWhenUsed/>
    <w:qFormat/>
    <w:rsid w:val="00500D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500D0D"/>
    <w:rPr>
      <w:sz w:val="18"/>
      <w:szCs w:val="18"/>
    </w:rPr>
  </w:style>
  <w:style w:type="paragraph" w:styleId="a6">
    <w:name w:val="Normal (Web)"/>
    <w:basedOn w:val="a"/>
    <w:qFormat/>
    <w:rsid w:val="00500D0D"/>
    <w:pPr>
      <w:widowControl/>
      <w:spacing w:before="100" w:beforeAutospacing="1" w:after="100" w:afterAutospacing="1"/>
      <w:jc w:val="left"/>
    </w:pPr>
    <w:rPr>
      <w:rFonts w:ascii="宋体" w:eastAsia="宋体" w:hAnsi="宋体" w:cs="宋体"/>
      <w:color w:val="000000"/>
      <w:kern w:val="0"/>
      <w:sz w:val="24"/>
      <w:szCs w:val="24"/>
    </w:rPr>
  </w:style>
  <w:style w:type="paragraph" w:styleId="a7">
    <w:name w:val="List Paragraph"/>
    <w:basedOn w:val="a"/>
    <w:uiPriority w:val="34"/>
    <w:qFormat/>
    <w:rsid w:val="00500D0D"/>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cute</dc:creator>
  <cp:lastModifiedBy>Admin</cp:lastModifiedBy>
  <cp:revision>4</cp:revision>
  <dcterms:created xsi:type="dcterms:W3CDTF">2019-06-10T11:49:00Z</dcterms:created>
  <dcterms:modified xsi:type="dcterms:W3CDTF">2019-06-12T06:33:00Z</dcterms:modified>
</cp:coreProperties>
</file>