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“劳动创造生活：目营心匠--精微绘画作品展”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网络展示项目内容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</w:t>
      </w:r>
      <w:r>
        <w:rPr>
          <w:rFonts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项目</w:t>
      </w:r>
      <w:r>
        <w:rPr>
          <w:rFonts w:ascii="仿宋" w:hAnsi="仿宋" w:eastAsia="仿宋"/>
          <w:b/>
          <w:sz w:val="28"/>
          <w:szCs w:val="28"/>
        </w:rPr>
        <w:t>简介：</w:t>
      </w:r>
    </w:p>
    <w:p>
      <w:pPr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</w:t>
      </w:r>
      <w:r>
        <w:rPr>
          <w:rFonts w:ascii="仿宋" w:hAnsi="仿宋" w:eastAsia="仿宋"/>
          <w:sz w:val="28"/>
          <w:szCs w:val="28"/>
        </w:rPr>
        <w:t>项目为</w:t>
      </w:r>
      <w:r>
        <w:rPr>
          <w:rFonts w:hint="eastAsia" w:ascii="仿宋" w:hAnsi="仿宋" w:eastAsia="仿宋"/>
          <w:sz w:val="28"/>
          <w:szCs w:val="28"/>
        </w:rPr>
        <w:t>北京市</w:t>
      </w:r>
      <w:r>
        <w:rPr>
          <w:rFonts w:ascii="仿宋" w:hAnsi="仿宋" w:eastAsia="仿宋"/>
          <w:sz w:val="28"/>
          <w:szCs w:val="28"/>
        </w:rPr>
        <w:t>劳动人民文化宫</w:t>
      </w:r>
      <w:r>
        <w:rPr>
          <w:rFonts w:hint="eastAsia" w:ascii="仿宋" w:hAnsi="仿宋" w:eastAsia="仿宋"/>
          <w:sz w:val="28"/>
          <w:szCs w:val="28"/>
        </w:rPr>
        <w:t>太庙</w:t>
      </w:r>
      <w:r>
        <w:rPr>
          <w:rFonts w:ascii="仿宋" w:hAnsi="仿宋" w:eastAsia="仿宋"/>
          <w:sz w:val="28"/>
          <w:szCs w:val="28"/>
        </w:rPr>
        <w:t>艺术馆</w:t>
      </w:r>
      <w:r>
        <w:rPr>
          <w:rFonts w:hint="eastAsia" w:ascii="仿宋" w:hAnsi="仿宋" w:eastAsia="仿宋"/>
          <w:sz w:val="28"/>
          <w:szCs w:val="28"/>
        </w:rPr>
        <w:t>2018年“劳动创造生活：目营心匠--精微绘画作品展”项目</w:t>
      </w:r>
      <w:r>
        <w:rPr>
          <w:rFonts w:ascii="仿宋" w:hAnsi="仿宋" w:eastAsia="仿宋"/>
          <w:sz w:val="28"/>
          <w:szCs w:val="28"/>
        </w:rPr>
        <w:t>的一部分</w:t>
      </w:r>
      <w:r>
        <w:rPr>
          <w:rFonts w:hint="eastAsia" w:ascii="仿宋" w:hAnsi="仿宋" w:eastAsia="仿宋"/>
          <w:sz w:val="28"/>
          <w:szCs w:val="28"/>
        </w:rPr>
        <w:t>，主要</w:t>
      </w:r>
      <w:r>
        <w:rPr>
          <w:rFonts w:ascii="仿宋" w:hAnsi="仿宋" w:eastAsia="仿宋"/>
          <w:sz w:val="28"/>
          <w:szCs w:val="28"/>
        </w:rPr>
        <w:t>包括</w:t>
      </w:r>
      <w:r>
        <w:rPr>
          <w:rFonts w:hint="eastAsia" w:ascii="仿宋" w:hAnsi="仿宋" w:eastAsia="仿宋"/>
          <w:sz w:val="28"/>
          <w:szCs w:val="28"/>
        </w:rPr>
        <w:t>精微</w:t>
      </w:r>
      <w:r>
        <w:rPr>
          <w:rFonts w:ascii="仿宋" w:hAnsi="仿宋" w:eastAsia="仿宋"/>
          <w:sz w:val="28"/>
          <w:szCs w:val="28"/>
        </w:rPr>
        <w:t>素描</w:t>
      </w:r>
      <w:r>
        <w:rPr>
          <w:rFonts w:hint="eastAsia" w:ascii="仿宋" w:hAnsi="仿宋" w:eastAsia="仿宋"/>
          <w:sz w:val="28"/>
          <w:szCs w:val="28"/>
        </w:rPr>
        <w:t>展览网上展厅的设计及制作工作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该</w:t>
      </w:r>
      <w:r>
        <w:rPr>
          <w:rFonts w:ascii="仿宋" w:hAnsi="仿宋" w:eastAsia="仿宋"/>
          <w:sz w:val="28"/>
          <w:szCs w:val="28"/>
        </w:rPr>
        <w:t>展览的</w:t>
      </w:r>
      <w:r>
        <w:rPr>
          <w:rFonts w:hint="eastAsia" w:ascii="仿宋" w:hAnsi="仿宋" w:eastAsia="仿宋"/>
          <w:sz w:val="28"/>
          <w:szCs w:val="28"/>
        </w:rPr>
        <w:t>实体</w:t>
      </w:r>
      <w:r>
        <w:rPr>
          <w:rFonts w:ascii="仿宋" w:hAnsi="仿宋" w:eastAsia="仿宋"/>
          <w:sz w:val="28"/>
          <w:szCs w:val="28"/>
        </w:rPr>
        <w:t>展览空间为太庙艺术馆寝殿</w:t>
      </w:r>
      <w:r>
        <w:rPr>
          <w:rFonts w:hint="eastAsia" w:ascii="仿宋" w:hAnsi="仿宋" w:eastAsia="仿宋"/>
          <w:sz w:val="28"/>
          <w:szCs w:val="28"/>
        </w:rPr>
        <w:t>（近850平米）、</w:t>
      </w:r>
      <w:r>
        <w:rPr>
          <w:rFonts w:ascii="仿宋" w:hAnsi="仿宋" w:eastAsia="仿宋"/>
          <w:sz w:val="28"/>
          <w:szCs w:val="28"/>
        </w:rPr>
        <w:t>享</w:t>
      </w:r>
      <w:r>
        <w:rPr>
          <w:rFonts w:hint="eastAsia" w:ascii="仿宋" w:hAnsi="仿宋" w:eastAsia="仿宋"/>
          <w:sz w:val="28"/>
          <w:szCs w:val="28"/>
        </w:rPr>
        <w:t>殿</w:t>
      </w:r>
      <w:r>
        <w:rPr>
          <w:rFonts w:ascii="仿宋" w:hAnsi="仿宋" w:eastAsia="仿宋"/>
          <w:sz w:val="28"/>
          <w:szCs w:val="28"/>
        </w:rPr>
        <w:t>东</w:t>
      </w:r>
      <w:r>
        <w:rPr>
          <w:rFonts w:hint="eastAsia" w:ascii="仿宋" w:hAnsi="仿宋" w:eastAsia="仿宋"/>
          <w:sz w:val="28"/>
          <w:szCs w:val="28"/>
        </w:rPr>
        <w:t>配殿</w:t>
      </w: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近300平米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享</w:t>
      </w:r>
      <w:r>
        <w:rPr>
          <w:rFonts w:hint="eastAsia" w:ascii="仿宋" w:hAnsi="仿宋" w:eastAsia="仿宋"/>
          <w:sz w:val="28"/>
          <w:szCs w:val="28"/>
        </w:rPr>
        <w:t>殿</w:t>
      </w:r>
      <w:r>
        <w:rPr>
          <w:rFonts w:ascii="仿宋" w:hAnsi="仿宋" w:eastAsia="仿宋"/>
          <w:sz w:val="28"/>
          <w:szCs w:val="28"/>
        </w:rPr>
        <w:t>西配殿</w:t>
      </w:r>
      <w:r>
        <w:rPr>
          <w:rFonts w:hint="eastAsia" w:ascii="仿宋" w:hAnsi="仿宋" w:eastAsia="仿宋"/>
          <w:sz w:val="28"/>
          <w:szCs w:val="28"/>
        </w:rPr>
        <w:t>（近300平米）</w:t>
      </w:r>
      <w:r>
        <w:rPr>
          <w:rFonts w:ascii="仿宋" w:hAnsi="仿宋" w:eastAsia="仿宋"/>
          <w:sz w:val="28"/>
          <w:szCs w:val="28"/>
        </w:rPr>
        <w:t>三个展厅</w:t>
      </w:r>
      <w:r>
        <w:rPr>
          <w:rFonts w:hint="eastAsia" w:ascii="仿宋" w:hAnsi="仿宋" w:eastAsia="仿宋"/>
          <w:sz w:val="28"/>
          <w:szCs w:val="28"/>
        </w:rPr>
        <w:t>，总</w:t>
      </w:r>
      <w:r>
        <w:rPr>
          <w:rFonts w:ascii="仿宋" w:hAnsi="仿宋" w:eastAsia="仿宋"/>
          <w:sz w:val="28"/>
          <w:szCs w:val="28"/>
        </w:rPr>
        <w:t>展</w:t>
      </w:r>
      <w:r>
        <w:rPr>
          <w:rFonts w:hint="eastAsia" w:ascii="仿宋" w:hAnsi="仿宋" w:eastAsia="仿宋"/>
          <w:sz w:val="28"/>
          <w:szCs w:val="28"/>
        </w:rPr>
        <w:t>线约300米。</w:t>
      </w:r>
      <w:r>
        <w:rPr>
          <w:rFonts w:ascii="仿宋" w:hAnsi="仿宋" w:eastAsia="仿宋"/>
          <w:sz w:val="28"/>
          <w:szCs w:val="28"/>
        </w:rPr>
        <w:t>展</w:t>
      </w:r>
      <w:r>
        <w:rPr>
          <w:rFonts w:hint="eastAsia" w:ascii="仿宋" w:hAnsi="仿宋" w:eastAsia="仿宋"/>
          <w:sz w:val="28"/>
          <w:szCs w:val="28"/>
        </w:rPr>
        <w:t>出</w:t>
      </w:r>
      <w:r>
        <w:rPr>
          <w:rFonts w:ascii="仿宋" w:hAnsi="仿宋" w:eastAsia="仿宋"/>
          <w:sz w:val="28"/>
          <w:szCs w:val="28"/>
        </w:rPr>
        <w:t>作品</w:t>
      </w:r>
      <w:r>
        <w:rPr>
          <w:rFonts w:hint="eastAsia" w:ascii="仿宋" w:hAnsi="仿宋" w:eastAsia="仿宋"/>
          <w:sz w:val="28"/>
          <w:szCs w:val="28"/>
        </w:rPr>
        <w:t>109件，</w:t>
      </w:r>
      <w:r>
        <w:rPr>
          <w:rFonts w:ascii="仿宋" w:hAnsi="仿宋" w:eastAsia="仿宋"/>
          <w:sz w:val="28"/>
          <w:szCs w:val="28"/>
        </w:rPr>
        <w:t>作品类型</w:t>
      </w:r>
      <w:r>
        <w:rPr>
          <w:rFonts w:hint="eastAsia" w:ascii="仿宋" w:hAnsi="仿宋" w:eastAsia="仿宋"/>
          <w:sz w:val="28"/>
          <w:szCs w:val="28"/>
        </w:rPr>
        <w:t>均为</w:t>
      </w:r>
      <w:r>
        <w:rPr>
          <w:rFonts w:ascii="仿宋" w:hAnsi="仿宋" w:eastAsia="仿宋"/>
          <w:sz w:val="28"/>
          <w:szCs w:val="28"/>
        </w:rPr>
        <w:t>纸本绘画作品。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</w:t>
      </w:r>
      <w:r>
        <w:rPr>
          <w:rFonts w:ascii="仿宋" w:hAnsi="仿宋" w:eastAsia="仿宋"/>
          <w:b/>
          <w:sz w:val="28"/>
          <w:szCs w:val="28"/>
        </w:rPr>
        <w:t>、项目</w:t>
      </w:r>
      <w:r>
        <w:rPr>
          <w:rFonts w:hint="eastAsia" w:ascii="仿宋" w:hAnsi="仿宋" w:eastAsia="仿宋"/>
          <w:b/>
          <w:sz w:val="28"/>
          <w:szCs w:val="28"/>
        </w:rPr>
        <w:t>内容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</w:t>
      </w:r>
      <w:r>
        <w:rPr>
          <w:rFonts w:ascii="仿宋" w:hAnsi="仿宋" w:eastAsia="仿宋"/>
          <w:sz w:val="28"/>
          <w:szCs w:val="28"/>
        </w:rPr>
        <w:t>内容分</w:t>
      </w:r>
      <w:r>
        <w:rPr>
          <w:rFonts w:hint="eastAsia" w:ascii="仿宋" w:hAnsi="仿宋" w:eastAsia="仿宋"/>
          <w:sz w:val="28"/>
          <w:szCs w:val="28"/>
        </w:rPr>
        <w:t>四</w:t>
      </w:r>
      <w:r>
        <w:rPr>
          <w:rFonts w:ascii="仿宋" w:hAnsi="仿宋" w:eastAsia="仿宋"/>
          <w:sz w:val="28"/>
          <w:szCs w:val="28"/>
        </w:rPr>
        <w:t>个部分：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设计部分：包括</w:t>
      </w:r>
      <w:r>
        <w:rPr>
          <w:rFonts w:ascii="仿宋" w:hAnsi="仿宋" w:eastAsia="仿宋"/>
          <w:sz w:val="28"/>
          <w:szCs w:val="28"/>
        </w:rPr>
        <w:t>精微素描展览</w:t>
      </w:r>
      <w:r>
        <w:rPr>
          <w:rFonts w:hint="eastAsia" w:ascii="仿宋" w:hAnsi="仿宋" w:eastAsia="仿宋"/>
          <w:sz w:val="28"/>
          <w:szCs w:val="28"/>
        </w:rPr>
        <w:t>网上</w:t>
      </w:r>
      <w:r>
        <w:rPr>
          <w:rFonts w:ascii="仿宋" w:hAnsi="仿宋" w:eastAsia="仿宋"/>
          <w:sz w:val="28"/>
          <w:szCs w:val="28"/>
        </w:rPr>
        <w:t>展厅页面版式设计</w:t>
      </w:r>
      <w:r>
        <w:rPr>
          <w:rFonts w:hint="eastAsia" w:ascii="仿宋" w:hAnsi="仿宋" w:eastAsia="仿宋"/>
          <w:sz w:val="28"/>
          <w:szCs w:val="28"/>
        </w:rPr>
        <w:t>，内容</w:t>
      </w:r>
      <w:r>
        <w:rPr>
          <w:rFonts w:ascii="仿宋" w:hAnsi="仿宋" w:eastAsia="仿宋"/>
          <w:sz w:val="28"/>
          <w:szCs w:val="28"/>
        </w:rPr>
        <w:t>排版。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全</w:t>
      </w:r>
      <w:r>
        <w:rPr>
          <w:rFonts w:ascii="仿宋" w:hAnsi="仿宋" w:eastAsia="仿宋"/>
          <w:sz w:val="28"/>
          <w:szCs w:val="28"/>
        </w:rPr>
        <w:t>景</w:t>
      </w:r>
      <w:r>
        <w:rPr>
          <w:rFonts w:hint="eastAsia" w:ascii="仿宋" w:hAnsi="仿宋" w:eastAsia="仿宋"/>
          <w:sz w:val="28"/>
          <w:szCs w:val="28"/>
        </w:rPr>
        <w:t>采集</w:t>
      </w:r>
      <w:r>
        <w:rPr>
          <w:rFonts w:ascii="仿宋" w:hAnsi="仿宋" w:eastAsia="仿宋"/>
          <w:sz w:val="28"/>
          <w:szCs w:val="28"/>
        </w:rPr>
        <w:t>部分：</w:t>
      </w:r>
      <w:r>
        <w:rPr>
          <w:rFonts w:hint="eastAsia" w:ascii="仿宋" w:hAnsi="仿宋" w:eastAsia="仿宋"/>
          <w:sz w:val="28"/>
          <w:szCs w:val="28"/>
        </w:rPr>
        <w:t>360超</w:t>
      </w:r>
      <w:r>
        <w:rPr>
          <w:rFonts w:ascii="仿宋" w:hAnsi="仿宋" w:eastAsia="仿宋"/>
          <w:sz w:val="28"/>
          <w:szCs w:val="28"/>
        </w:rPr>
        <w:t>清</w:t>
      </w:r>
      <w:r>
        <w:rPr>
          <w:rFonts w:hint="eastAsia" w:ascii="仿宋" w:hAnsi="仿宋" w:eastAsia="仿宋"/>
          <w:sz w:val="28"/>
          <w:szCs w:val="28"/>
        </w:rPr>
        <w:t>全景拍摄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拍摄</w:t>
      </w:r>
      <w:r>
        <w:rPr>
          <w:rFonts w:ascii="仿宋" w:hAnsi="仿宋" w:eastAsia="仿宋"/>
          <w:sz w:val="28"/>
          <w:szCs w:val="28"/>
        </w:rPr>
        <w:t>点位根据现场情况确定。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作品</w:t>
      </w:r>
      <w:r>
        <w:rPr>
          <w:rFonts w:ascii="仿宋" w:hAnsi="仿宋" w:eastAsia="仿宋"/>
          <w:sz w:val="28"/>
          <w:szCs w:val="28"/>
        </w:rPr>
        <w:t>拍摄部分：</w:t>
      </w:r>
      <w:r>
        <w:rPr>
          <w:rFonts w:hint="eastAsia" w:ascii="仿宋" w:hAnsi="仿宋" w:eastAsia="仿宋"/>
          <w:sz w:val="28"/>
          <w:szCs w:val="28"/>
        </w:rPr>
        <w:t>对展览</w:t>
      </w:r>
      <w:r>
        <w:rPr>
          <w:rFonts w:ascii="仿宋" w:hAnsi="仿宋" w:eastAsia="仿宋"/>
          <w:sz w:val="28"/>
          <w:szCs w:val="28"/>
        </w:rPr>
        <w:t>作品</w:t>
      </w:r>
      <w:r>
        <w:rPr>
          <w:rFonts w:hint="eastAsia" w:ascii="仿宋" w:hAnsi="仿宋" w:eastAsia="仿宋"/>
          <w:sz w:val="28"/>
          <w:szCs w:val="28"/>
        </w:rPr>
        <w:t>进行</w:t>
      </w:r>
      <w:r>
        <w:rPr>
          <w:rFonts w:ascii="仿宋" w:hAnsi="仿宋" w:eastAsia="仿宋"/>
          <w:sz w:val="28"/>
          <w:szCs w:val="28"/>
        </w:rPr>
        <w:t>拍摄，每件作品摄影图片质量不低于</w:t>
      </w:r>
      <w:r>
        <w:rPr>
          <w:rFonts w:hint="eastAsia" w:ascii="仿宋" w:hAnsi="仿宋" w:eastAsia="仿宋"/>
          <w:sz w:val="28"/>
          <w:szCs w:val="28"/>
        </w:rPr>
        <w:t>300dpi、20</w:t>
      </w:r>
      <w:r>
        <w:rPr>
          <w:rFonts w:ascii="仿宋" w:hAnsi="仿宋" w:eastAsia="仿宋"/>
          <w:sz w:val="28"/>
          <w:szCs w:val="28"/>
        </w:rPr>
        <w:t>mb</w:t>
      </w:r>
      <w:r>
        <w:rPr>
          <w:rFonts w:hint="eastAsia" w:ascii="仿宋" w:hAnsi="仿宋" w:eastAsia="仿宋"/>
          <w:sz w:val="28"/>
          <w:szCs w:val="28"/>
        </w:rPr>
        <w:t>，作品</w:t>
      </w:r>
      <w:r>
        <w:rPr>
          <w:rFonts w:ascii="仿宋" w:hAnsi="仿宋" w:eastAsia="仿宋"/>
          <w:sz w:val="28"/>
          <w:szCs w:val="28"/>
        </w:rPr>
        <w:t>需经后期处理，可用于</w:t>
      </w:r>
      <w:r>
        <w:rPr>
          <w:rFonts w:hint="eastAsia" w:ascii="仿宋" w:hAnsi="仿宋" w:eastAsia="仿宋"/>
          <w:sz w:val="28"/>
          <w:szCs w:val="28"/>
        </w:rPr>
        <w:t>出版</w:t>
      </w:r>
      <w:r>
        <w:rPr>
          <w:rFonts w:ascii="仿宋" w:hAnsi="仿宋" w:eastAsia="仿宋"/>
          <w:sz w:val="28"/>
          <w:szCs w:val="28"/>
        </w:rPr>
        <w:t>印刷。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技术制作</w:t>
      </w:r>
      <w:r>
        <w:rPr>
          <w:rFonts w:ascii="仿宋" w:hAnsi="仿宋" w:eastAsia="仿宋"/>
          <w:sz w:val="28"/>
          <w:szCs w:val="28"/>
        </w:rPr>
        <w:t>部分：</w:t>
      </w:r>
      <w:r>
        <w:rPr>
          <w:rFonts w:hint="eastAsia" w:ascii="仿宋" w:hAnsi="仿宋" w:eastAsia="仿宋"/>
          <w:sz w:val="28"/>
          <w:szCs w:val="28"/>
        </w:rPr>
        <w:t>包括网页</w:t>
      </w:r>
      <w:r>
        <w:rPr>
          <w:rFonts w:ascii="仿宋" w:hAnsi="仿宋" w:eastAsia="仿宋"/>
          <w:sz w:val="28"/>
          <w:szCs w:val="28"/>
        </w:rPr>
        <w:t>版和手机端网上展厅两种。</w:t>
      </w:r>
      <w:r>
        <w:rPr>
          <w:rFonts w:hint="eastAsia" w:ascii="仿宋" w:hAnsi="仿宋" w:eastAsia="仿宋"/>
          <w:sz w:val="28"/>
          <w:szCs w:val="28"/>
        </w:rPr>
        <w:t>网页版展览</w:t>
      </w:r>
      <w:r>
        <w:rPr>
          <w:rFonts w:ascii="仿宋" w:hAnsi="仿宋" w:eastAsia="仿宋"/>
          <w:sz w:val="28"/>
          <w:szCs w:val="28"/>
        </w:rPr>
        <w:t>网上展示页面</w:t>
      </w:r>
      <w:r>
        <w:rPr>
          <w:rFonts w:hint="eastAsia" w:ascii="仿宋" w:hAnsi="仿宋" w:eastAsia="仿宋"/>
          <w:sz w:val="28"/>
          <w:szCs w:val="28"/>
        </w:rPr>
        <w:t>可放到指定的服务器上进行网页</w:t>
      </w:r>
      <w:r>
        <w:rPr>
          <w:rFonts w:ascii="仿宋" w:hAnsi="仿宋" w:eastAsia="仿宋"/>
          <w:sz w:val="28"/>
          <w:szCs w:val="28"/>
        </w:rPr>
        <w:t>端</w:t>
      </w:r>
      <w:r>
        <w:rPr>
          <w:rFonts w:hint="eastAsia" w:ascii="仿宋" w:hAnsi="仿宋" w:eastAsia="仿宋"/>
          <w:sz w:val="28"/>
          <w:szCs w:val="28"/>
        </w:rPr>
        <w:t>展示，</w:t>
      </w:r>
      <w:r>
        <w:rPr>
          <w:rFonts w:ascii="仿宋" w:hAnsi="仿宋" w:eastAsia="仿宋"/>
          <w:sz w:val="28"/>
          <w:szCs w:val="28"/>
        </w:rPr>
        <w:t>展示内容包括</w:t>
      </w:r>
      <w:r>
        <w:rPr>
          <w:rFonts w:hint="eastAsia" w:ascii="仿宋" w:hAnsi="仿宋" w:eastAsia="仿宋"/>
          <w:sz w:val="28"/>
          <w:szCs w:val="28"/>
        </w:rPr>
        <w:t>360全景</w:t>
      </w:r>
      <w:r>
        <w:rPr>
          <w:rFonts w:ascii="仿宋" w:hAnsi="仿宋" w:eastAsia="仿宋"/>
          <w:sz w:val="28"/>
          <w:szCs w:val="28"/>
        </w:rPr>
        <w:t>及</w:t>
      </w:r>
      <w:r>
        <w:rPr>
          <w:rFonts w:hint="eastAsia" w:ascii="仿宋" w:hAnsi="仿宋" w:eastAsia="仿宋"/>
          <w:sz w:val="28"/>
          <w:szCs w:val="28"/>
        </w:rPr>
        <w:t>展览详细信息。展览详细</w:t>
      </w:r>
      <w:r>
        <w:rPr>
          <w:rFonts w:ascii="仿宋" w:hAnsi="仿宋" w:eastAsia="仿宋"/>
          <w:sz w:val="28"/>
          <w:szCs w:val="28"/>
        </w:rPr>
        <w:t>信息</w:t>
      </w:r>
      <w:r>
        <w:rPr>
          <w:rFonts w:hint="eastAsia" w:ascii="仿宋" w:hAnsi="仿宋" w:eastAsia="仿宋"/>
          <w:sz w:val="28"/>
          <w:szCs w:val="28"/>
        </w:rPr>
        <w:t>由</w:t>
      </w:r>
      <w:r>
        <w:rPr>
          <w:rFonts w:ascii="仿宋" w:hAnsi="仿宋" w:eastAsia="仿宋"/>
          <w:sz w:val="28"/>
          <w:szCs w:val="28"/>
        </w:rPr>
        <w:t>文化宫提供，</w:t>
      </w:r>
      <w:r>
        <w:rPr>
          <w:rFonts w:hint="eastAsia" w:ascii="仿宋" w:hAnsi="仿宋" w:eastAsia="仿宋"/>
          <w:sz w:val="28"/>
          <w:szCs w:val="28"/>
        </w:rPr>
        <w:t>包括展览前言等文字信息、展览海报、展出作品、现场照片等。手机</w:t>
      </w:r>
      <w:r>
        <w:rPr>
          <w:rFonts w:ascii="仿宋" w:hAnsi="仿宋" w:eastAsia="仿宋"/>
          <w:sz w:val="28"/>
          <w:szCs w:val="28"/>
        </w:rPr>
        <w:t>端</w:t>
      </w:r>
      <w:r>
        <w:rPr>
          <w:rFonts w:hint="eastAsia" w:ascii="仿宋" w:hAnsi="仿宋" w:eastAsia="仿宋"/>
          <w:sz w:val="28"/>
          <w:szCs w:val="28"/>
        </w:rPr>
        <w:t>网上</w:t>
      </w:r>
      <w:r>
        <w:rPr>
          <w:rFonts w:ascii="仿宋" w:hAnsi="仿宋" w:eastAsia="仿宋"/>
          <w:sz w:val="28"/>
          <w:szCs w:val="28"/>
        </w:rPr>
        <w:t>展厅制作</w:t>
      </w:r>
      <w:r>
        <w:rPr>
          <w:rFonts w:hint="eastAsia" w:ascii="仿宋" w:hAnsi="仿宋" w:eastAsia="仿宋"/>
          <w:sz w:val="28"/>
          <w:szCs w:val="28"/>
        </w:rPr>
        <w:t>，可加载</w:t>
      </w:r>
      <w:r>
        <w:rPr>
          <w:rFonts w:ascii="仿宋" w:hAnsi="仿宋" w:eastAsia="仿宋"/>
          <w:sz w:val="28"/>
          <w:szCs w:val="28"/>
        </w:rPr>
        <w:t>于官方公众号进行传播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可点赞，可</w:t>
      </w:r>
      <w:r>
        <w:rPr>
          <w:rFonts w:hint="eastAsia" w:ascii="仿宋" w:hAnsi="仿宋" w:eastAsia="仿宋"/>
          <w:sz w:val="28"/>
          <w:szCs w:val="28"/>
        </w:rPr>
        <w:t>记录</w:t>
      </w:r>
      <w:r>
        <w:rPr>
          <w:rFonts w:ascii="仿宋" w:hAnsi="仿宋" w:eastAsia="仿宋"/>
          <w:sz w:val="28"/>
          <w:szCs w:val="28"/>
        </w:rPr>
        <w:t>浏览量。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四、网上</w:t>
      </w:r>
      <w:r>
        <w:rPr>
          <w:rFonts w:ascii="仿宋" w:hAnsi="仿宋" w:eastAsia="仿宋"/>
          <w:b/>
          <w:sz w:val="28"/>
          <w:szCs w:val="28"/>
        </w:rPr>
        <w:t>展厅功能要求：</w:t>
      </w:r>
    </w:p>
    <w:p>
      <w:pPr>
        <w:pStyle w:val="9"/>
        <w:ind w:left="360"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1.网页</w:t>
      </w:r>
      <w:r>
        <w:rPr>
          <w:rFonts w:ascii="仿宋" w:hAnsi="仿宋" w:eastAsia="仿宋"/>
          <w:sz w:val="28"/>
          <w:szCs w:val="28"/>
        </w:rPr>
        <w:t>版页面</w:t>
      </w:r>
      <w:r>
        <w:rPr>
          <w:rFonts w:hint="eastAsia" w:ascii="仿宋" w:hAnsi="仿宋" w:eastAsia="仿宋"/>
          <w:sz w:val="28"/>
          <w:szCs w:val="28"/>
        </w:rPr>
        <w:t>需</w:t>
      </w:r>
      <w:r>
        <w:rPr>
          <w:rFonts w:ascii="仿宋" w:hAnsi="仿宋" w:eastAsia="仿宋"/>
          <w:sz w:val="28"/>
          <w:szCs w:val="28"/>
        </w:rPr>
        <w:t>体现</w:t>
      </w:r>
      <w:r>
        <w:rPr>
          <w:rFonts w:hint="eastAsia" w:ascii="仿宋" w:hAnsi="仿宋" w:eastAsia="仿宋"/>
          <w:sz w:val="28"/>
          <w:szCs w:val="28"/>
        </w:rPr>
        <w:t>展览基本信息、展览详情、作品图片、现场</w:t>
      </w:r>
      <w:r>
        <w:rPr>
          <w:rFonts w:ascii="仿宋" w:hAnsi="仿宋" w:eastAsia="仿宋"/>
          <w:sz w:val="28"/>
          <w:szCs w:val="28"/>
        </w:rPr>
        <w:t>照片、</w:t>
      </w:r>
      <w:r>
        <w:rPr>
          <w:rFonts w:hint="eastAsia" w:ascii="仿宋" w:hAnsi="仿宋" w:eastAsia="仿宋"/>
          <w:sz w:val="28"/>
          <w:szCs w:val="28"/>
        </w:rPr>
        <w:t>分享方式、360度全景。除</w:t>
      </w:r>
      <w:r>
        <w:rPr>
          <w:rFonts w:ascii="仿宋" w:hAnsi="仿宋" w:eastAsia="仿宋"/>
          <w:sz w:val="28"/>
          <w:szCs w:val="28"/>
        </w:rPr>
        <w:t>全景</w:t>
      </w:r>
      <w:r>
        <w:rPr>
          <w:rFonts w:hint="eastAsia" w:ascii="仿宋" w:hAnsi="仿宋" w:eastAsia="仿宋"/>
          <w:sz w:val="28"/>
          <w:szCs w:val="28"/>
        </w:rPr>
        <w:t>素材</w:t>
      </w:r>
      <w:r>
        <w:rPr>
          <w:rFonts w:ascii="仿宋" w:hAnsi="仿宋" w:eastAsia="仿宋"/>
          <w:sz w:val="28"/>
          <w:szCs w:val="28"/>
        </w:rPr>
        <w:t>及</w:t>
      </w:r>
      <w:r>
        <w:rPr>
          <w:rFonts w:hint="eastAsia" w:ascii="仿宋" w:hAnsi="仿宋" w:eastAsia="仿宋"/>
          <w:sz w:val="28"/>
          <w:szCs w:val="28"/>
        </w:rPr>
        <w:t>作品高清</w:t>
      </w:r>
      <w:r>
        <w:rPr>
          <w:rFonts w:ascii="仿宋" w:hAnsi="仿宋" w:eastAsia="仿宋"/>
          <w:sz w:val="28"/>
          <w:szCs w:val="28"/>
        </w:rPr>
        <w:t>图片</w:t>
      </w:r>
      <w:r>
        <w:rPr>
          <w:rFonts w:hint="eastAsia" w:ascii="仿宋" w:hAnsi="仿宋" w:eastAsia="仿宋"/>
          <w:sz w:val="28"/>
          <w:szCs w:val="28"/>
        </w:rPr>
        <w:t>外</w:t>
      </w:r>
      <w:r>
        <w:rPr>
          <w:rFonts w:ascii="仿宋" w:hAnsi="仿宋" w:eastAsia="仿宋"/>
          <w:sz w:val="28"/>
          <w:szCs w:val="28"/>
        </w:rPr>
        <w:t>，其他信息由甲方提供。</w:t>
      </w:r>
    </w:p>
    <w:p>
      <w:pPr>
        <w:pStyle w:val="9"/>
        <w:ind w:left="360" w:firstLine="140" w:firstLineChars="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360全景基本</w:t>
      </w:r>
      <w:r>
        <w:rPr>
          <w:rFonts w:ascii="仿宋" w:hAnsi="仿宋" w:eastAsia="仿宋"/>
          <w:sz w:val="28"/>
          <w:szCs w:val="28"/>
        </w:rPr>
        <w:t>功能</w:t>
      </w:r>
    </w:p>
    <w:p>
      <w:pPr>
        <w:ind w:firstLine="420" w:firstLineChars="15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（1）图标</w:t>
      </w:r>
      <w:r>
        <w:rPr>
          <w:rFonts w:ascii="仿宋" w:hAnsi="仿宋" w:eastAsia="仿宋"/>
          <w:bCs/>
          <w:sz w:val="28"/>
          <w:szCs w:val="28"/>
        </w:rPr>
        <w:t>：</w:t>
      </w:r>
      <w:r>
        <w:rPr>
          <w:rFonts w:hint="eastAsia" w:ascii="仿宋" w:hAnsi="仿宋" w:eastAsia="仿宋"/>
          <w:bCs/>
          <w:sz w:val="28"/>
          <w:szCs w:val="28"/>
        </w:rPr>
        <w:t>帮助、全屏、附近区域作品目录（缩略图）、放大、缩小、方向、VR模式、上（下）一个场景、上（下）一个展厅、地图、语音、分享等。</w:t>
      </w:r>
    </w:p>
    <w:p>
      <w:pPr>
        <w:ind w:firstLine="420" w:firstLineChars="15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（2）展示展览文字信息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实景中前言、部题说明、结语等区域，设置“点击查看文字”功能查看。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（3）显示高清作品图及作品信息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鼠标移至作品区域，自动显示作品名称、作者信息，点击“更多信息图标”，可展示作品高清图片并显示作品详细信息，包括：作品名称、创作时间、作品尺寸、材质、作品内容简介等详细信息。作品图片通过滑动鼠标或点击“放大”、“缩小”图标查看。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（4）电子</w:t>
      </w:r>
      <w:r>
        <w:rPr>
          <w:rFonts w:ascii="仿宋" w:hAnsi="仿宋" w:eastAsia="仿宋"/>
          <w:bCs/>
          <w:sz w:val="28"/>
          <w:szCs w:val="28"/>
        </w:rPr>
        <w:t>语音导览</w:t>
      </w:r>
      <w:r>
        <w:rPr>
          <w:rFonts w:hint="eastAsia" w:ascii="仿宋" w:hAnsi="仿宋" w:eastAsia="仿宋"/>
          <w:bCs/>
          <w:sz w:val="28"/>
          <w:szCs w:val="28"/>
        </w:rPr>
        <w:t>，</w:t>
      </w:r>
      <w:r>
        <w:rPr>
          <w:rFonts w:ascii="仿宋" w:hAnsi="仿宋" w:eastAsia="仿宋"/>
          <w:bCs/>
          <w:sz w:val="28"/>
          <w:szCs w:val="28"/>
        </w:rPr>
        <w:t>内容</w:t>
      </w:r>
      <w:r>
        <w:rPr>
          <w:rFonts w:hint="eastAsia" w:ascii="仿宋" w:hAnsi="仿宋" w:eastAsia="仿宋"/>
          <w:bCs/>
          <w:sz w:val="28"/>
          <w:szCs w:val="28"/>
        </w:rPr>
        <w:t>由</w:t>
      </w:r>
      <w:r>
        <w:rPr>
          <w:rFonts w:ascii="仿宋" w:hAnsi="仿宋" w:eastAsia="仿宋"/>
          <w:bCs/>
          <w:sz w:val="28"/>
          <w:szCs w:val="28"/>
        </w:rPr>
        <w:t>甲方提供。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手机端网上展厅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手机端保留网页端主要功能，操作简化，便于触屏手势操作。可</w:t>
      </w:r>
      <w:r>
        <w:rPr>
          <w:rFonts w:ascii="仿宋" w:hAnsi="仿宋" w:eastAsia="仿宋"/>
          <w:sz w:val="28"/>
          <w:szCs w:val="28"/>
        </w:rPr>
        <w:t>加载于</w:t>
      </w:r>
      <w:r>
        <w:rPr>
          <w:rFonts w:hint="eastAsia" w:ascii="仿宋" w:hAnsi="仿宋" w:eastAsia="仿宋"/>
          <w:sz w:val="28"/>
          <w:szCs w:val="28"/>
        </w:rPr>
        <w:t>微信平台转发、分享。</w:t>
      </w:r>
      <w:bookmarkStart w:id="0" w:name="_GoBack"/>
      <w:bookmarkEnd w:id="0"/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五、计划实施</w:t>
      </w:r>
      <w:r>
        <w:rPr>
          <w:rFonts w:ascii="仿宋" w:hAnsi="仿宋" w:eastAsia="仿宋"/>
          <w:b/>
          <w:sz w:val="28"/>
          <w:szCs w:val="28"/>
        </w:rPr>
        <w:t>时间</w:t>
      </w:r>
    </w:p>
    <w:p>
      <w:pPr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</w:rPr>
        <w:t xml:space="preserve"> 2018年8月至9月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6A"/>
    <w:rsid w:val="00061EB1"/>
    <w:rsid w:val="001669C4"/>
    <w:rsid w:val="00190293"/>
    <w:rsid w:val="002343FC"/>
    <w:rsid w:val="002A569D"/>
    <w:rsid w:val="002D4AF2"/>
    <w:rsid w:val="002D6346"/>
    <w:rsid w:val="00337196"/>
    <w:rsid w:val="003A4257"/>
    <w:rsid w:val="003F1A91"/>
    <w:rsid w:val="004661F8"/>
    <w:rsid w:val="00471937"/>
    <w:rsid w:val="004D56F9"/>
    <w:rsid w:val="005325AA"/>
    <w:rsid w:val="00675B73"/>
    <w:rsid w:val="00695210"/>
    <w:rsid w:val="007641BF"/>
    <w:rsid w:val="00813CC8"/>
    <w:rsid w:val="008A7726"/>
    <w:rsid w:val="00A25414"/>
    <w:rsid w:val="00A46C99"/>
    <w:rsid w:val="00BB44EE"/>
    <w:rsid w:val="00CC30F1"/>
    <w:rsid w:val="00E648CE"/>
    <w:rsid w:val="00EE2EBC"/>
    <w:rsid w:val="00F1494E"/>
    <w:rsid w:val="00F45411"/>
    <w:rsid w:val="00FE766A"/>
    <w:rsid w:val="02C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E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797</Characters>
  <Lines>6</Lines>
  <Paragraphs>1</Paragraphs>
  <TotalTime>185</TotalTime>
  <ScaleCrop>false</ScaleCrop>
  <LinksUpToDate>false</LinksUpToDate>
  <CharactersWithSpaces>935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2018-08-06T05:40:00Z</dcterms:created>
  <dc:creator>yanan</dc:creator>
  <cp:lastModifiedBy>xuezhili</cp:lastModifiedBy>
  <dcterms:modified xsi:type="dcterms:W3CDTF">2018-08-10T05:51:59Z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