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F" w:rsidRDefault="00D66B3F" w:rsidP="00D66B3F">
      <w:pPr>
        <w:spacing w:line="56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Arial" w:hint="eastAsia"/>
          <w:b/>
          <w:kern w:val="0"/>
          <w:sz w:val="28"/>
          <w:szCs w:val="28"/>
        </w:rPr>
        <w:t>附件1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D66B3F" w:rsidRDefault="00D66B3F" w:rsidP="00D66B3F">
      <w:pPr>
        <w:spacing w:line="560" w:lineRule="exact"/>
        <w:rPr>
          <w:rFonts w:ascii="黑体" w:eastAsia="黑体" w:hAnsi="黑体" w:cs="Arial"/>
          <w:kern w:val="0"/>
          <w:sz w:val="32"/>
          <w:szCs w:val="32"/>
        </w:rPr>
      </w:pPr>
    </w:p>
    <w:p w:rsidR="00D66B3F" w:rsidRPr="00F2022F" w:rsidRDefault="00D66B3F" w:rsidP="00D66B3F">
      <w:pPr>
        <w:spacing w:line="560" w:lineRule="exact"/>
        <w:jc w:val="center"/>
        <w:rPr>
          <w:rFonts w:ascii="方正小标宋简体" w:eastAsia="方正小标宋简体" w:hAnsi="Calibri"/>
          <w:kern w:val="0"/>
          <w:sz w:val="44"/>
          <w:szCs w:val="44"/>
        </w:rPr>
      </w:pPr>
      <w:r w:rsidRPr="00F2022F">
        <w:rPr>
          <w:rFonts w:ascii="方正小标宋简体" w:eastAsia="方正小标宋简体" w:hAnsi="Calibri" w:hint="eastAsia"/>
          <w:kern w:val="0"/>
          <w:sz w:val="44"/>
          <w:szCs w:val="44"/>
        </w:rPr>
        <w:t>2019年北京市职工台球裁判员培训方案</w:t>
      </w:r>
    </w:p>
    <w:p w:rsidR="00D66B3F" w:rsidRDefault="00D66B3F" w:rsidP="00D66B3F">
      <w:pPr>
        <w:rPr>
          <w:rFonts w:ascii="黑体" w:eastAsia="黑体" w:hAnsi="黑体"/>
          <w:sz w:val="32"/>
          <w:szCs w:val="32"/>
        </w:rPr>
      </w:pPr>
    </w:p>
    <w:p w:rsidR="00D66B3F" w:rsidRPr="00F2022F" w:rsidRDefault="00D66B3F" w:rsidP="00D66B3F">
      <w:pPr>
        <w:spacing w:line="560" w:lineRule="exact"/>
        <w:ind w:firstLineChars="200" w:firstLine="640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为进一步加强基层工会台球裁判员队伍建设，满足全市职工台球赛</w:t>
      </w:r>
      <w:proofErr w:type="gramStart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事发展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的需求，进一步促进本市全民健身工作的发展，经研究决定，举办2019年北京市职工台球裁判员培训班。为落实</w:t>
      </w:r>
      <w:proofErr w:type="gramStart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好培训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相关工作，制定本方案。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一、主办单位：</w:t>
      </w:r>
    </w:p>
    <w:p w:rsidR="00D66B3F" w:rsidRPr="00F2022F" w:rsidRDefault="00D66B3F" w:rsidP="00D66B3F">
      <w:pPr>
        <w:spacing w:line="560" w:lineRule="exact"/>
        <w:ind w:firstLineChars="221" w:firstLine="707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北京市总工会、北京市体育局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二、承办单位：</w:t>
      </w:r>
    </w:p>
    <w:p w:rsidR="00D66B3F" w:rsidRPr="00F2022F" w:rsidRDefault="00D66B3F" w:rsidP="00D66B3F">
      <w:pPr>
        <w:spacing w:line="560" w:lineRule="exact"/>
        <w:ind w:firstLineChars="221" w:firstLine="707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北京市职工体育协会、北京市社会体育管理中心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三、协办单位：</w:t>
      </w:r>
    </w:p>
    <w:p w:rsidR="00D66B3F" w:rsidRPr="00F2022F" w:rsidRDefault="00D66B3F" w:rsidP="00D66B3F">
      <w:pPr>
        <w:spacing w:line="560" w:lineRule="exact"/>
        <w:ind w:firstLineChars="221" w:firstLine="707"/>
        <w:rPr>
          <w:rFonts w:ascii="仿宋_GB2312" w:eastAsia="仿宋_GB2312" w:hAnsi="Calibri"/>
          <w:kern w:val="0"/>
          <w:sz w:val="32"/>
          <w:szCs w:val="32"/>
        </w:rPr>
      </w:pPr>
      <w:r>
        <w:rPr>
          <w:rFonts w:ascii="仿宋_GB2312" w:eastAsia="仿宋_GB2312" w:hAnsi="Calibri"/>
          <w:kern w:val="0"/>
          <w:sz w:val="32"/>
          <w:szCs w:val="32"/>
        </w:rPr>
        <w:t>北京市台球协会、中式黑八传奇（北京）体育文化有限公司</w:t>
      </w:r>
      <w:proofErr w:type="gramStart"/>
      <w:r w:rsidRPr="00F2022F">
        <w:rPr>
          <w:rFonts w:ascii="仿宋_GB2312" w:eastAsia="仿宋_GB2312" w:hAnsi="Calibri"/>
          <w:kern w:val="0"/>
          <w:sz w:val="32"/>
          <w:szCs w:val="32"/>
        </w:rPr>
        <w:t>颐</w:t>
      </w: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方园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体育中心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三、培训时间：</w:t>
      </w:r>
    </w:p>
    <w:p w:rsidR="00D66B3F" w:rsidRPr="00F2022F" w:rsidRDefault="00D66B3F" w:rsidP="00D66B3F">
      <w:pPr>
        <w:spacing w:line="560" w:lineRule="exact"/>
        <w:ind w:firstLineChars="221" w:firstLine="707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7月10日至12日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四、培训地点：</w:t>
      </w:r>
    </w:p>
    <w:p w:rsidR="00D66B3F" w:rsidRPr="00F2022F" w:rsidRDefault="00D66B3F" w:rsidP="00D66B3F">
      <w:pPr>
        <w:spacing w:line="560" w:lineRule="exact"/>
        <w:ind w:firstLineChars="200" w:firstLine="640"/>
        <w:rPr>
          <w:rFonts w:ascii="仿宋_GB2312" w:eastAsia="仿宋_GB2312" w:hAnsi="Calibri"/>
          <w:kern w:val="0"/>
          <w:sz w:val="32"/>
          <w:szCs w:val="32"/>
        </w:rPr>
      </w:pPr>
      <w:proofErr w:type="gramStart"/>
      <w:r w:rsidRPr="00F2022F">
        <w:rPr>
          <w:rFonts w:ascii="仿宋_GB2312" w:eastAsia="仿宋_GB2312" w:hAnsi="Calibri"/>
          <w:kern w:val="0"/>
          <w:sz w:val="32"/>
          <w:szCs w:val="32"/>
        </w:rPr>
        <w:t>颐</w:t>
      </w: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方园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体育中心二楼台球馆（</w:t>
      </w:r>
      <w:proofErr w:type="gramStart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成寿路甲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12号）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五、培训对象：</w:t>
      </w:r>
    </w:p>
    <w:p w:rsidR="00D66B3F" w:rsidRPr="00F2022F" w:rsidRDefault="00D66B3F" w:rsidP="00D66B3F">
      <w:pPr>
        <w:spacing w:line="560" w:lineRule="exact"/>
        <w:ind w:firstLineChars="200" w:firstLine="640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北京市职工体育协会会员单位职工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六、培训内容</w:t>
      </w:r>
    </w:p>
    <w:p w:rsidR="00D66B3F" w:rsidRPr="00F2022F" w:rsidRDefault="00D66B3F" w:rsidP="00D66B3F">
      <w:pPr>
        <w:spacing w:line="560" w:lineRule="exact"/>
        <w:ind w:firstLineChars="200" w:firstLine="640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台球比赛规则、台球裁判执裁流程、编排知识、比赛项目介绍。（附件2）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lastRenderedPageBreak/>
        <w:t>七、授课教师</w:t>
      </w:r>
    </w:p>
    <w:p w:rsidR="00D66B3F" w:rsidRPr="00F2022F" w:rsidRDefault="00D66B3F" w:rsidP="00D66B3F">
      <w:pPr>
        <w:spacing w:line="560" w:lineRule="exact"/>
        <w:ind w:firstLineChars="221" w:firstLine="707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由北京市台球协会选派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八、考核与结业</w:t>
      </w:r>
    </w:p>
    <w:p w:rsidR="00D66B3F" w:rsidRPr="00F2022F" w:rsidRDefault="00D66B3F" w:rsidP="00D66B3F">
      <w:pPr>
        <w:spacing w:afterLines="50" w:line="560" w:lineRule="exact"/>
        <w:ind w:firstLine="567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参加培训班的学员经考试，成绩合格者颁发台球三级裁判员证书。</w:t>
      </w:r>
      <w:r w:rsidRPr="00F2022F">
        <w:rPr>
          <w:rFonts w:ascii="仿宋_GB2312" w:eastAsia="仿宋_GB2312" w:hAnsi="Calibri"/>
          <w:kern w:val="0"/>
          <w:sz w:val="32"/>
          <w:szCs w:val="32"/>
        </w:rPr>
        <w:t xml:space="preserve"> 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九、报名条件：</w:t>
      </w:r>
    </w:p>
    <w:p w:rsidR="00D66B3F" w:rsidRPr="00F2022F" w:rsidRDefault="00D66B3F" w:rsidP="00D66B3F">
      <w:pPr>
        <w:spacing w:line="560" w:lineRule="exact"/>
        <w:ind w:firstLineChars="202" w:firstLine="646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身体健康，热心北京市职工</w:t>
      </w:r>
      <w:proofErr w:type="gramStart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台球公益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活动，年龄在60周岁以下，多年在地区、单位从事有关台球比赛项目的组织、日常训练比赛等活动的人员；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十、报名：</w:t>
      </w:r>
    </w:p>
    <w:p w:rsidR="00D66B3F" w:rsidRPr="00F2022F" w:rsidRDefault="00D66B3F" w:rsidP="00D66B3F">
      <w:pPr>
        <w:snapToGrid w:val="0"/>
        <w:spacing w:line="560" w:lineRule="exact"/>
        <w:ind w:firstLine="645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（一）本次培训班共</w:t>
      </w:r>
      <w:r w:rsidRPr="00F2022F">
        <w:rPr>
          <w:rFonts w:ascii="仿宋_GB2312" w:eastAsia="仿宋_GB2312" w:hAnsi="Calibri"/>
          <w:kern w:val="0"/>
          <w:sz w:val="32"/>
          <w:szCs w:val="32"/>
        </w:rPr>
        <w:t>35</w:t>
      </w: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人，报满为止。</w:t>
      </w:r>
    </w:p>
    <w:p w:rsidR="00D66B3F" w:rsidRPr="00F2022F" w:rsidRDefault="00D66B3F" w:rsidP="00D66B3F">
      <w:pPr>
        <w:snapToGrid w:val="0"/>
        <w:spacing w:line="560" w:lineRule="exact"/>
        <w:ind w:left="640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（二）参加本次培训的人员需递交以下材料：</w:t>
      </w:r>
    </w:p>
    <w:p w:rsidR="00D66B3F" w:rsidRPr="00F2022F" w:rsidRDefault="00D66B3F" w:rsidP="00D66B3F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《2019年北京市职工台球裁判员报名表》（附件3）；</w:t>
      </w:r>
    </w:p>
    <w:p w:rsidR="00D66B3F" w:rsidRPr="00F2022F" w:rsidRDefault="00D66B3F" w:rsidP="00D66B3F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一寸免冠照片两张（</w:t>
      </w:r>
      <w:r>
        <w:rPr>
          <w:rFonts w:ascii="仿宋_GB2312" w:eastAsia="仿宋_GB2312" w:hAnsi="Calibri" w:hint="eastAsia"/>
          <w:kern w:val="0"/>
          <w:sz w:val="32"/>
          <w:szCs w:val="32"/>
        </w:rPr>
        <w:t>不限底色，</w:t>
      </w: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背面注明</w:t>
      </w:r>
      <w:r>
        <w:rPr>
          <w:rFonts w:ascii="仿宋_GB2312" w:eastAsia="仿宋_GB2312" w:hAnsi="Calibri" w:hint="eastAsia"/>
          <w:kern w:val="0"/>
          <w:sz w:val="32"/>
          <w:szCs w:val="32"/>
        </w:rPr>
        <w:t>单位+</w:t>
      </w: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姓名）</w:t>
      </w:r>
    </w:p>
    <w:p w:rsidR="00D66B3F" w:rsidRPr="00F2022F" w:rsidRDefault="00D66B3F" w:rsidP="00D66B3F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身份证正反面复印件</w:t>
      </w:r>
    </w:p>
    <w:p w:rsidR="00D66B3F" w:rsidRPr="00F2022F" w:rsidRDefault="00D66B3F" w:rsidP="00D66B3F">
      <w:pPr>
        <w:numPr>
          <w:ilvl w:val="0"/>
          <w:numId w:val="1"/>
        </w:numPr>
        <w:snapToGrid w:val="0"/>
        <w:spacing w:line="560" w:lineRule="exact"/>
        <w:ind w:left="0" w:firstLine="709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所在单位在职证明；</w:t>
      </w:r>
    </w:p>
    <w:p w:rsidR="00D66B3F" w:rsidRPr="00F2022F" w:rsidRDefault="00D66B3F" w:rsidP="00D66B3F">
      <w:pPr>
        <w:adjustRightInd w:val="0"/>
        <w:snapToGrid w:val="0"/>
        <w:spacing w:line="560" w:lineRule="exact"/>
        <w:ind w:firstLineChars="253" w:firstLine="810"/>
        <w:jc w:val="lef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（三）报名截止时间：2019年7月5日（周五）。请各会员单位务必在报名截止时间前将《2019年北京市职工台球裁判员报名表》电子版发至459394041＠qq.com，联 系 人：杨琼，联系电话：65514741、13488611977，过期</w:t>
      </w:r>
      <w:proofErr w:type="gramStart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不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候。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十一、报到：</w:t>
      </w:r>
    </w:p>
    <w:p w:rsidR="00D66B3F" w:rsidRPr="00F2022F" w:rsidRDefault="00D66B3F" w:rsidP="00D66B3F">
      <w:pPr>
        <w:snapToGrid w:val="0"/>
        <w:spacing w:line="560" w:lineRule="exact"/>
        <w:ind w:firstLine="709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（一）报到时间：7月10日上午8时30分。</w:t>
      </w:r>
    </w:p>
    <w:p w:rsidR="00D66B3F" w:rsidRPr="00F2022F" w:rsidRDefault="00D66B3F" w:rsidP="00D66B3F">
      <w:pPr>
        <w:snapToGrid w:val="0"/>
        <w:spacing w:line="560" w:lineRule="exact"/>
        <w:ind w:firstLine="709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（二）报到地点：</w:t>
      </w:r>
      <w:proofErr w:type="gramStart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熙方园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体育中心二楼台球馆（</w:t>
      </w:r>
      <w:proofErr w:type="gramStart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成寿路甲</w:t>
      </w:r>
      <w:proofErr w:type="gramEnd"/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12号）</w:t>
      </w:r>
    </w:p>
    <w:p w:rsidR="00D66B3F" w:rsidRPr="00F2022F" w:rsidRDefault="00D66B3F" w:rsidP="00D66B3F">
      <w:pPr>
        <w:snapToGrid w:val="0"/>
        <w:spacing w:line="560" w:lineRule="exact"/>
        <w:ind w:firstLine="709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lastRenderedPageBreak/>
        <w:t>（三）学员报到时须携带材料现场提交。</w:t>
      </w:r>
    </w:p>
    <w:p w:rsidR="00D66B3F" w:rsidRPr="00F2022F" w:rsidRDefault="00D66B3F" w:rsidP="00D66B3F">
      <w:pPr>
        <w:spacing w:line="560" w:lineRule="exac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十二、注意事项</w:t>
      </w:r>
    </w:p>
    <w:p w:rsidR="00D66B3F" w:rsidRPr="00F2022F" w:rsidRDefault="00D66B3F" w:rsidP="00D66B3F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（一）本次培训是一次免费公益活动，提供午餐、饮用水及教材。参与人员的保险、交通等费用由各单位自行承担。</w:t>
      </w:r>
    </w:p>
    <w:p w:rsidR="00D66B3F" w:rsidRPr="00F2022F" w:rsidRDefault="00D66B3F" w:rsidP="00D66B3F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（二）参与培训人员需身体健康，培训期间注意安全。</w:t>
      </w:r>
    </w:p>
    <w:p w:rsidR="00D66B3F" w:rsidRPr="00F2022F" w:rsidRDefault="00D66B3F" w:rsidP="00D66B3F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Calibri"/>
          <w:kern w:val="0"/>
          <w:sz w:val="32"/>
          <w:szCs w:val="32"/>
        </w:rPr>
      </w:pPr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（三）参与培训人员需签订《个人声明》</w:t>
      </w:r>
    </w:p>
    <w:p w:rsidR="00050773" w:rsidRDefault="00D66B3F" w:rsidP="00D66B3F">
      <w:r w:rsidRPr="00F2022F">
        <w:rPr>
          <w:rFonts w:ascii="仿宋_GB2312" w:eastAsia="仿宋_GB2312" w:hAnsi="Calibri" w:hint="eastAsia"/>
          <w:kern w:val="0"/>
          <w:sz w:val="32"/>
          <w:szCs w:val="32"/>
        </w:rPr>
        <w:t>十三、未尽事宜另行通知。</w:t>
      </w:r>
    </w:p>
    <w:sectPr w:rsidR="00050773" w:rsidSect="00050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42CFE"/>
    <w:multiLevelType w:val="multilevel"/>
    <w:tmpl w:val="3A742CFE"/>
    <w:lvl w:ilvl="0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4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6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8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80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2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4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6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89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B3F"/>
    <w:rsid w:val="0000090C"/>
    <w:rsid w:val="000066D1"/>
    <w:rsid w:val="000077DF"/>
    <w:rsid w:val="000264EB"/>
    <w:rsid w:val="00040673"/>
    <w:rsid w:val="0004584C"/>
    <w:rsid w:val="00050773"/>
    <w:rsid w:val="0005593B"/>
    <w:rsid w:val="00061717"/>
    <w:rsid w:val="00081EA3"/>
    <w:rsid w:val="00096D60"/>
    <w:rsid w:val="00096DAE"/>
    <w:rsid w:val="000B60A9"/>
    <w:rsid w:val="000C197D"/>
    <w:rsid w:val="000D2E94"/>
    <w:rsid w:val="00100DE9"/>
    <w:rsid w:val="00100E7E"/>
    <w:rsid w:val="001040F7"/>
    <w:rsid w:val="001068BE"/>
    <w:rsid w:val="001176FC"/>
    <w:rsid w:val="00127C8E"/>
    <w:rsid w:val="00132805"/>
    <w:rsid w:val="00142B71"/>
    <w:rsid w:val="00171C03"/>
    <w:rsid w:val="00172CEB"/>
    <w:rsid w:val="00174FBD"/>
    <w:rsid w:val="00176DCB"/>
    <w:rsid w:val="00180CE5"/>
    <w:rsid w:val="00181192"/>
    <w:rsid w:val="00183BCC"/>
    <w:rsid w:val="0019037E"/>
    <w:rsid w:val="001934A0"/>
    <w:rsid w:val="001944FC"/>
    <w:rsid w:val="001A71A3"/>
    <w:rsid w:val="001D08C7"/>
    <w:rsid w:val="001F53BD"/>
    <w:rsid w:val="0020340E"/>
    <w:rsid w:val="00225EC5"/>
    <w:rsid w:val="00244523"/>
    <w:rsid w:val="00252AAD"/>
    <w:rsid w:val="00260012"/>
    <w:rsid w:val="00261FC2"/>
    <w:rsid w:val="002660A8"/>
    <w:rsid w:val="002A611F"/>
    <w:rsid w:val="002B432A"/>
    <w:rsid w:val="002C0776"/>
    <w:rsid w:val="002C644C"/>
    <w:rsid w:val="002D4740"/>
    <w:rsid w:val="002E43F8"/>
    <w:rsid w:val="002F02C5"/>
    <w:rsid w:val="0032785D"/>
    <w:rsid w:val="00333C43"/>
    <w:rsid w:val="003370FF"/>
    <w:rsid w:val="00345970"/>
    <w:rsid w:val="00355ACB"/>
    <w:rsid w:val="00365D5D"/>
    <w:rsid w:val="0036691E"/>
    <w:rsid w:val="00367ABE"/>
    <w:rsid w:val="00396296"/>
    <w:rsid w:val="00397B52"/>
    <w:rsid w:val="003A702D"/>
    <w:rsid w:val="003B2F48"/>
    <w:rsid w:val="003F0331"/>
    <w:rsid w:val="004001C8"/>
    <w:rsid w:val="00401226"/>
    <w:rsid w:val="00407318"/>
    <w:rsid w:val="0042243F"/>
    <w:rsid w:val="00423146"/>
    <w:rsid w:val="00431345"/>
    <w:rsid w:val="00452574"/>
    <w:rsid w:val="00482BFC"/>
    <w:rsid w:val="00483B23"/>
    <w:rsid w:val="00497EF3"/>
    <w:rsid w:val="004A1C36"/>
    <w:rsid w:val="004C2235"/>
    <w:rsid w:val="004C62CA"/>
    <w:rsid w:val="004D0DB8"/>
    <w:rsid w:val="004D38E6"/>
    <w:rsid w:val="004E74B7"/>
    <w:rsid w:val="00507964"/>
    <w:rsid w:val="00510052"/>
    <w:rsid w:val="00520EA9"/>
    <w:rsid w:val="00542E2C"/>
    <w:rsid w:val="00561E71"/>
    <w:rsid w:val="0057003D"/>
    <w:rsid w:val="005715AC"/>
    <w:rsid w:val="005831E7"/>
    <w:rsid w:val="005A2302"/>
    <w:rsid w:val="005C5539"/>
    <w:rsid w:val="005D67BB"/>
    <w:rsid w:val="005F76FA"/>
    <w:rsid w:val="0060205A"/>
    <w:rsid w:val="00625B0D"/>
    <w:rsid w:val="00630F2E"/>
    <w:rsid w:val="0063189C"/>
    <w:rsid w:val="00644855"/>
    <w:rsid w:val="006561C0"/>
    <w:rsid w:val="00674063"/>
    <w:rsid w:val="00683276"/>
    <w:rsid w:val="0068350E"/>
    <w:rsid w:val="00684320"/>
    <w:rsid w:val="006904A8"/>
    <w:rsid w:val="006B0F16"/>
    <w:rsid w:val="006C428C"/>
    <w:rsid w:val="006D1D5E"/>
    <w:rsid w:val="006D68D8"/>
    <w:rsid w:val="006D7C67"/>
    <w:rsid w:val="00704228"/>
    <w:rsid w:val="0071421D"/>
    <w:rsid w:val="00721D6E"/>
    <w:rsid w:val="00731EB5"/>
    <w:rsid w:val="007627BD"/>
    <w:rsid w:val="00772E3B"/>
    <w:rsid w:val="00785F08"/>
    <w:rsid w:val="007949AA"/>
    <w:rsid w:val="007D04DC"/>
    <w:rsid w:val="007F1ACD"/>
    <w:rsid w:val="007F6100"/>
    <w:rsid w:val="007F7FD5"/>
    <w:rsid w:val="00802159"/>
    <w:rsid w:val="00821B64"/>
    <w:rsid w:val="00822A0B"/>
    <w:rsid w:val="00822B98"/>
    <w:rsid w:val="0084555E"/>
    <w:rsid w:val="00847AAC"/>
    <w:rsid w:val="008538D9"/>
    <w:rsid w:val="0086239D"/>
    <w:rsid w:val="00864D1E"/>
    <w:rsid w:val="00883230"/>
    <w:rsid w:val="008840DB"/>
    <w:rsid w:val="00897034"/>
    <w:rsid w:val="008B5E55"/>
    <w:rsid w:val="008D78BC"/>
    <w:rsid w:val="008F5E35"/>
    <w:rsid w:val="00910671"/>
    <w:rsid w:val="00913596"/>
    <w:rsid w:val="009169A0"/>
    <w:rsid w:val="00933CF3"/>
    <w:rsid w:val="0094192C"/>
    <w:rsid w:val="00944C53"/>
    <w:rsid w:val="0094635C"/>
    <w:rsid w:val="00955014"/>
    <w:rsid w:val="00960F3F"/>
    <w:rsid w:val="009776D1"/>
    <w:rsid w:val="009823EA"/>
    <w:rsid w:val="009A03AE"/>
    <w:rsid w:val="009A43C0"/>
    <w:rsid w:val="009A79D6"/>
    <w:rsid w:val="009B40F8"/>
    <w:rsid w:val="009C3007"/>
    <w:rsid w:val="009C7CEC"/>
    <w:rsid w:val="009D34FB"/>
    <w:rsid w:val="009D4748"/>
    <w:rsid w:val="009D6594"/>
    <w:rsid w:val="009D7CE9"/>
    <w:rsid w:val="009E1A71"/>
    <w:rsid w:val="009E4244"/>
    <w:rsid w:val="009F2A31"/>
    <w:rsid w:val="00A042F5"/>
    <w:rsid w:val="00A464CE"/>
    <w:rsid w:val="00A76707"/>
    <w:rsid w:val="00A872CA"/>
    <w:rsid w:val="00A924FF"/>
    <w:rsid w:val="00A955F2"/>
    <w:rsid w:val="00A95AB4"/>
    <w:rsid w:val="00A97D1B"/>
    <w:rsid w:val="00AC0D81"/>
    <w:rsid w:val="00AC2A31"/>
    <w:rsid w:val="00AE0577"/>
    <w:rsid w:val="00AE1C44"/>
    <w:rsid w:val="00AF165E"/>
    <w:rsid w:val="00AF23E4"/>
    <w:rsid w:val="00B06B3E"/>
    <w:rsid w:val="00B242D4"/>
    <w:rsid w:val="00B54A8D"/>
    <w:rsid w:val="00B565C5"/>
    <w:rsid w:val="00B77C77"/>
    <w:rsid w:val="00B871C2"/>
    <w:rsid w:val="00B90D4C"/>
    <w:rsid w:val="00BB333C"/>
    <w:rsid w:val="00BB3518"/>
    <w:rsid w:val="00BB7064"/>
    <w:rsid w:val="00BC59C1"/>
    <w:rsid w:val="00BE05F6"/>
    <w:rsid w:val="00BE56F1"/>
    <w:rsid w:val="00BF7942"/>
    <w:rsid w:val="00C124A0"/>
    <w:rsid w:val="00C13286"/>
    <w:rsid w:val="00C15BA5"/>
    <w:rsid w:val="00C21D74"/>
    <w:rsid w:val="00C26AD0"/>
    <w:rsid w:val="00C351BE"/>
    <w:rsid w:val="00C50AC1"/>
    <w:rsid w:val="00C621EB"/>
    <w:rsid w:val="00C926FB"/>
    <w:rsid w:val="00CA2F09"/>
    <w:rsid w:val="00CA7890"/>
    <w:rsid w:val="00CB6F83"/>
    <w:rsid w:val="00CB79B5"/>
    <w:rsid w:val="00CB7E5E"/>
    <w:rsid w:val="00CC37C9"/>
    <w:rsid w:val="00CC3EB7"/>
    <w:rsid w:val="00CC790A"/>
    <w:rsid w:val="00CD0C17"/>
    <w:rsid w:val="00CD0F20"/>
    <w:rsid w:val="00CD1B02"/>
    <w:rsid w:val="00CE7B4B"/>
    <w:rsid w:val="00D01065"/>
    <w:rsid w:val="00D02D60"/>
    <w:rsid w:val="00D0673D"/>
    <w:rsid w:val="00D105DD"/>
    <w:rsid w:val="00D159AD"/>
    <w:rsid w:val="00D45AFB"/>
    <w:rsid w:val="00D46DFA"/>
    <w:rsid w:val="00D60D73"/>
    <w:rsid w:val="00D66B3F"/>
    <w:rsid w:val="00D739B7"/>
    <w:rsid w:val="00D76026"/>
    <w:rsid w:val="00D7607A"/>
    <w:rsid w:val="00D84345"/>
    <w:rsid w:val="00D8453C"/>
    <w:rsid w:val="00D9202C"/>
    <w:rsid w:val="00D93C10"/>
    <w:rsid w:val="00DD24BE"/>
    <w:rsid w:val="00DE0353"/>
    <w:rsid w:val="00DF76A2"/>
    <w:rsid w:val="00E02445"/>
    <w:rsid w:val="00E030C5"/>
    <w:rsid w:val="00E20726"/>
    <w:rsid w:val="00E55BD9"/>
    <w:rsid w:val="00E56570"/>
    <w:rsid w:val="00E57AE5"/>
    <w:rsid w:val="00E666E8"/>
    <w:rsid w:val="00E6743D"/>
    <w:rsid w:val="00E70FEB"/>
    <w:rsid w:val="00E71210"/>
    <w:rsid w:val="00E76CC2"/>
    <w:rsid w:val="00E806EC"/>
    <w:rsid w:val="00E92E44"/>
    <w:rsid w:val="00E965E5"/>
    <w:rsid w:val="00EB4E70"/>
    <w:rsid w:val="00EC4569"/>
    <w:rsid w:val="00ED767B"/>
    <w:rsid w:val="00EE62B5"/>
    <w:rsid w:val="00F02E70"/>
    <w:rsid w:val="00F15C98"/>
    <w:rsid w:val="00F21C39"/>
    <w:rsid w:val="00F24C8A"/>
    <w:rsid w:val="00F30B05"/>
    <w:rsid w:val="00F36D16"/>
    <w:rsid w:val="00F45254"/>
    <w:rsid w:val="00F509E8"/>
    <w:rsid w:val="00F50E4A"/>
    <w:rsid w:val="00F55271"/>
    <w:rsid w:val="00F57D1E"/>
    <w:rsid w:val="00F6467C"/>
    <w:rsid w:val="00F95860"/>
    <w:rsid w:val="00F979A8"/>
    <w:rsid w:val="00FA2B91"/>
    <w:rsid w:val="00FA6E2B"/>
    <w:rsid w:val="00FB1581"/>
    <w:rsid w:val="00FB4907"/>
    <w:rsid w:val="00FC1E91"/>
    <w:rsid w:val="00FC2B66"/>
    <w:rsid w:val="00FC46F8"/>
    <w:rsid w:val="00FE11C7"/>
    <w:rsid w:val="00FE6EF4"/>
    <w:rsid w:val="00FF18ED"/>
    <w:rsid w:val="00FF579B"/>
    <w:rsid w:val="00FF6CFC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杨琼</dc:creator>
  <cp:keywords/>
  <dc:description/>
  <cp:lastModifiedBy>杨琼</cp:lastModifiedBy>
  <cp:revision>2</cp:revision>
  <dcterms:created xsi:type="dcterms:W3CDTF">2019-06-18T07:31:00Z</dcterms:created>
  <dcterms:modified xsi:type="dcterms:W3CDTF">2019-06-18T07:31:00Z</dcterms:modified>
</cp:coreProperties>
</file>