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EA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94DD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868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首都工匠学院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2026年数字建造与智能协同BIM高技能人才培训班（第二期）实施方案</w:t>
      </w:r>
    </w:p>
    <w:p w14:paraId="3622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0285F8DE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一、培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目标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p w14:paraId="5FE2BF60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围绕BIM协同设计、低碳施工工艺、智能建造项目管理等核心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技术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技能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，通过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精神引领+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理论深化+场景实训+创新赋能</w:t>
      </w:r>
      <w:bookmarkStart w:id="0" w:name="_GoBack"/>
      <w:bookmarkEnd w:id="0"/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四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维培养模式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全面提升学员在绿色智慧建造领域的技术创新与实践应用能力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，培育能够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推动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企业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绿色施工技术落地、优化项目能效管理、破解智能建造难题的技术骨干队伍，为首都建筑产业高质量发展注入核心动能。</w:t>
      </w:r>
    </w:p>
    <w:p w14:paraId="5F4F5FED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时间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及培训人数</w:t>
      </w:r>
    </w:p>
    <w:p w14:paraId="114E2422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1.培训时间：2026年11月23日至27日，共计40学时。</w:t>
      </w:r>
    </w:p>
    <w:p w14:paraId="2D4DDE56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2.培训人数：不低于50人。</w:t>
      </w:r>
    </w:p>
    <w:p w14:paraId="7A8F0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  <w:t>三、培训对象</w:t>
      </w:r>
    </w:p>
    <w:p w14:paraId="07901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由各基层工会选拔推荐具有BIM相关职业工种高级工或相关技术中级职称以上的职工；相关专业职工创新工作室成员；相关专业市级职业技能大赛参赛选手、京津冀技能大赛参赛选手；相关专业在生产研发一线工作并掌握相关技能的职工；其他在建筑行业（领域）有突出贡献的高技能人才等。</w:t>
      </w:r>
    </w:p>
    <w:p w14:paraId="617288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  <w:t>培训内容</w:t>
      </w:r>
    </w:p>
    <w:tbl>
      <w:tblPr>
        <w:tblStyle w:val="6"/>
        <w:tblW w:w="88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705"/>
        <w:gridCol w:w="4859"/>
        <w:gridCol w:w="1186"/>
        <w:gridCol w:w="778"/>
      </w:tblGrid>
      <w:tr w14:paraId="4DEE2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培训方式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学时</w:t>
            </w:r>
          </w:p>
        </w:tc>
      </w:tr>
      <w:tr w14:paraId="173E3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CF5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11月23日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18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上午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BE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“三个精神”主题讲座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0504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理</w:t>
            </w:r>
            <w:r>
              <w:rPr>
                <w:rStyle w:val="11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 w14:paraId="3CC3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056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CF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77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典型建设工程的BIM应用案例介绍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BIM技术演进趋势与新技术融合应用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理论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0505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0505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 w14:paraId="53CB5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51B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D10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Revit基础建模实操——小型办公楼建筑构件快速创建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5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489A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4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D53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Revit复杂建筑构件建模——幕墙系统、异形楼梯与场地地形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42FBE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1A3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17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Revit族高级参数化（一）：嵌套族与参数化阵列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57F24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7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03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Revit族高级参数化（二）：公式驱动与自适应构件建模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2DE48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E8A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96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BIM竞赛参赛策略与实战——从申报到答辩全流程解析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BIM+AI个人实战应用——从工具到工作流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48688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0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9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管线综合设计流程的介绍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风管、空调风系统模型的创建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0663B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C3E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5F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给排水系统的模型的创建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消防系统、喷淋系统模型的创建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743C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D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09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电缆桥架模型的创建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机电管综深化及成果输出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 w14:paraId="6734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063F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C7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考试考核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考核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</w:tbl>
    <w:p w14:paraId="1FC4A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五、培训地点</w:t>
      </w:r>
    </w:p>
    <w:p w14:paraId="38E7E17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北京城建集团有限责任公司培训中心，地址：北京市朝阳区松榆东里5号楼5层机房。</w:t>
      </w:r>
    </w:p>
    <w:p w14:paraId="15772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六、主要授课教师</w:t>
      </w:r>
    </w:p>
    <w:p w14:paraId="3C38F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李纪华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，北京联通智网优化创新中心高级工程师，北京市总工会职工大学职工匠师，曾获北京市劳动模范、电信行业大国工匠、中央企业技术能手等荣誉，享受国务院政府特殊津贴。</w:t>
      </w:r>
    </w:p>
    <w:p w14:paraId="2620C9A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2.霍光辉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中国建筑科学研究院有限公司高级工程师、注册一级建造师，清华大学硕士。从事BIM项目管理与实施15年，参与编制《建筑信息模型技术员职业技能标准》等国家及行业标准9项，参与中国科协等单位课题4项，参与武汉绿地中心636m超高层、博鳌机场等项目，在建筑行业职业技能等级鉴定与培训领域经验丰富。</w:t>
      </w:r>
    </w:p>
    <w:p w14:paraId="30804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张森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中建二局第一建筑工程有限公司BIM经理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，工程师、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注册一级建造师（机电专业）。长期从事建筑BIM技术管理工作，主导公司BIM管理制度与标准编制，统筹重点项目BIM技术落地，发表多篇专业论文工法，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曾获得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亦城工匠等荣誉。</w:t>
      </w:r>
    </w:p>
    <w:p w14:paraId="595F09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考核评价</w:t>
      </w:r>
    </w:p>
    <w:p w14:paraId="73878E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本次培训采用考勤考核、考试考核相结合的综合评价方式，全面检验学员学习成效与综合素养。</w:t>
      </w:r>
    </w:p>
    <w:p w14:paraId="7C01326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1.考勤考核</w:t>
      </w:r>
    </w:p>
    <w:p w14:paraId="6060E4D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出勤比率达到80% 及以上，考勤考核评定为合格；未达 80% 视为考勤不合格，不予结业。</w:t>
      </w:r>
    </w:p>
    <w:p w14:paraId="6B9F4AA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2.考试考核</w:t>
      </w:r>
    </w:p>
    <w:p w14:paraId="67F6A5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考试考核包含技术能力与综合素养两部分，满分均为100分，技术能力、综合素养考核成绩均达到80 分及以上评定为合格。</w:t>
      </w:r>
    </w:p>
    <w:p w14:paraId="5CECB18B">
      <w:pPr>
        <w:pStyle w:val="12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考勤考核与考试考核均合格者，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将获得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培训结业证书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并纳入北京市总工会技能人才库，未来将优先参加首都工匠学院举办的相关技术技能提升培训活动。</w:t>
      </w:r>
    </w:p>
    <w:p w14:paraId="17283A4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、注意事项</w:t>
      </w:r>
    </w:p>
    <w:p w14:paraId="20831FB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原则上，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</w:t>
      </w:r>
      <w:r>
        <w:rPr>
          <w:rFonts w:hint="eastAsia" w:ascii="仿宋_GB2312" w:hAnsi="仿宋_GB2312" w:eastAsia="仿宋_GB2312" w:cs="仿宋_GB2312"/>
          <w:sz w:val="32"/>
          <w:szCs w:val="32"/>
        </w:rPr>
        <w:t>名符合条件人员参加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通过登录“技能人才培养网上服务平台”</w:t>
      </w:r>
      <w:r>
        <w:rPr>
          <w:rFonts w:hint="eastAsia" w:ascii="仿宋_GB2312" w:hAnsi="仿宋_GB2312" w:eastAsia="仿宋_GB2312" w:cs="仿宋_GB2312"/>
          <w:sz w:val="32"/>
          <w:szCs w:val="32"/>
        </w:rPr>
        <w:t>（https://www.sdzgeservice.cn/talentDevelopment）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，按照系统提示，完成线上报名，额满为止。</w:t>
      </w:r>
    </w:p>
    <w:p w14:paraId="64B0283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2.报名材料纸质版（需加盖本级工会公章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或单位公章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）请于报到当天提交至培训工作组，材料主要包括：学员报名表（由系统导出）、参训学员身份证复印件（正反面）、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技能人才评价证书或者相关专业学历证书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复印件等。</w:t>
      </w:r>
    </w:p>
    <w:p w14:paraId="1B89C7A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3.本次培训为公益性培训，不收取相关费用。集中培训期间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提供午餐。</w:t>
      </w:r>
    </w:p>
    <w:p w14:paraId="308194C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4.学员报到时间：2026年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11月23日上午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8:30-9:00。</w:t>
      </w:r>
    </w:p>
    <w:p w14:paraId="2864DFB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九、联系人</w:t>
      </w:r>
    </w:p>
    <w:p w14:paraId="2F0E7F0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首都工匠学院（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北京城建集团有限责任公司培训中心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:</w:t>
      </w:r>
    </w:p>
    <w:p w14:paraId="6468CD3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张猛13611123210、刘颖13810772251、张琪琛13691005523。</w:t>
      </w:r>
    </w:p>
    <w:p w14:paraId="50A23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p w14:paraId="49E870FB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8A8D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905C5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905C5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DB5C98"/>
    <w:multiLevelType w:val="singleLevel"/>
    <w:tmpl w:val="55DB5C9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90644"/>
    <w:rsid w:val="01B62F5C"/>
    <w:rsid w:val="02A276E1"/>
    <w:rsid w:val="03151C1F"/>
    <w:rsid w:val="03595B8B"/>
    <w:rsid w:val="04305BEE"/>
    <w:rsid w:val="04953394"/>
    <w:rsid w:val="04A14C29"/>
    <w:rsid w:val="060B63F9"/>
    <w:rsid w:val="060C4A22"/>
    <w:rsid w:val="062B3403"/>
    <w:rsid w:val="06AB2AFB"/>
    <w:rsid w:val="079B7725"/>
    <w:rsid w:val="07E86EA8"/>
    <w:rsid w:val="0A6E312A"/>
    <w:rsid w:val="0AC17331"/>
    <w:rsid w:val="0CB92CEF"/>
    <w:rsid w:val="0D597375"/>
    <w:rsid w:val="0E3634E0"/>
    <w:rsid w:val="0EBB45B0"/>
    <w:rsid w:val="0F2C4CF2"/>
    <w:rsid w:val="0F363083"/>
    <w:rsid w:val="0FA66BBA"/>
    <w:rsid w:val="11421E5E"/>
    <w:rsid w:val="1235408E"/>
    <w:rsid w:val="1295728D"/>
    <w:rsid w:val="12D62275"/>
    <w:rsid w:val="130C274F"/>
    <w:rsid w:val="135B5D51"/>
    <w:rsid w:val="17820FAE"/>
    <w:rsid w:val="17D62327"/>
    <w:rsid w:val="180608F8"/>
    <w:rsid w:val="189317E1"/>
    <w:rsid w:val="19173FB9"/>
    <w:rsid w:val="19330066"/>
    <w:rsid w:val="1A48432A"/>
    <w:rsid w:val="1A7E0088"/>
    <w:rsid w:val="1AA25CBE"/>
    <w:rsid w:val="1AF57CC6"/>
    <w:rsid w:val="1B492FD4"/>
    <w:rsid w:val="1BCD57AB"/>
    <w:rsid w:val="1C5046FF"/>
    <w:rsid w:val="1E9E77C7"/>
    <w:rsid w:val="1EB85B28"/>
    <w:rsid w:val="1F880A4A"/>
    <w:rsid w:val="1FB843E7"/>
    <w:rsid w:val="2174043C"/>
    <w:rsid w:val="21931DA4"/>
    <w:rsid w:val="21D44D8B"/>
    <w:rsid w:val="21DB7F9A"/>
    <w:rsid w:val="227F6529"/>
    <w:rsid w:val="231F5E4E"/>
    <w:rsid w:val="250D45D9"/>
    <w:rsid w:val="251F22F5"/>
    <w:rsid w:val="2715112B"/>
    <w:rsid w:val="27683979"/>
    <w:rsid w:val="27E1351D"/>
    <w:rsid w:val="28792077"/>
    <w:rsid w:val="28DD1D9B"/>
    <w:rsid w:val="295377DC"/>
    <w:rsid w:val="29C23CC1"/>
    <w:rsid w:val="29FE7236"/>
    <w:rsid w:val="2A886113"/>
    <w:rsid w:val="2DDD43CD"/>
    <w:rsid w:val="2E4B1932"/>
    <w:rsid w:val="2E560813"/>
    <w:rsid w:val="2FAF45CB"/>
    <w:rsid w:val="31D84BD1"/>
    <w:rsid w:val="32140715"/>
    <w:rsid w:val="32747963"/>
    <w:rsid w:val="329C61C8"/>
    <w:rsid w:val="33E80592"/>
    <w:rsid w:val="34BE4995"/>
    <w:rsid w:val="35AE7B20"/>
    <w:rsid w:val="35B93933"/>
    <w:rsid w:val="366B16F7"/>
    <w:rsid w:val="377F4064"/>
    <w:rsid w:val="3789032B"/>
    <w:rsid w:val="37E00D3A"/>
    <w:rsid w:val="38292086"/>
    <w:rsid w:val="38C138AB"/>
    <w:rsid w:val="38F640E2"/>
    <w:rsid w:val="3911289A"/>
    <w:rsid w:val="39856E6C"/>
    <w:rsid w:val="39C255E2"/>
    <w:rsid w:val="39F83928"/>
    <w:rsid w:val="3A6C38E7"/>
    <w:rsid w:val="3AC33294"/>
    <w:rsid w:val="3B2D17A6"/>
    <w:rsid w:val="3B8E0546"/>
    <w:rsid w:val="3BB219FF"/>
    <w:rsid w:val="3CCF30D1"/>
    <w:rsid w:val="3DA32B2D"/>
    <w:rsid w:val="3DA82DB4"/>
    <w:rsid w:val="3ECF3E9B"/>
    <w:rsid w:val="3EE875BC"/>
    <w:rsid w:val="3F150D8C"/>
    <w:rsid w:val="3F7D72B5"/>
    <w:rsid w:val="40DD0378"/>
    <w:rsid w:val="41C35172"/>
    <w:rsid w:val="42012A59"/>
    <w:rsid w:val="43E77A38"/>
    <w:rsid w:val="453E5429"/>
    <w:rsid w:val="48226466"/>
    <w:rsid w:val="4984282A"/>
    <w:rsid w:val="49EB2E3E"/>
    <w:rsid w:val="49F805EB"/>
    <w:rsid w:val="49F9606C"/>
    <w:rsid w:val="4A4F0FFA"/>
    <w:rsid w:val="4A5F5A11"/>
    <w:rsid w:val="4ABD3C1E"/>
    <w:rsid w:val="4CB45EE5"/>
    <w:rsid w:val="4CDE4B2B"/>
    <w:rsid w:val="4CF621D2"/>
    <w:rsid w:val="4D465454"/>
    <w:rsid w:val="4D5E4835"/>
    <w:rsid w:val="4DAC20D0"/>
    <w:rsid w:val="4EA8761A"/>
    <w:rsid w:val="50CA0599"/>
    <w:rsid w:val="530F07D3"/>
    <w:rsid w:val="5345194F"/>
    <w:rsid w:val="54A23167"/>
    <w:rsid w:val="551F1837"/>
    <w:rsid w:val="55E262B1"/>
    <w:rsid w:val="56866800"/>
    <w:rsid w:val="56956E1A"/>
    <w:rsid w:val="586B0F9F"/>
    <w:rsid w:val="59210E20"/>
    <w:rsid w:val="59EB4913"/>
    <w:rsid w:val="5A9F7C3A"/>
    <w:rsid w:val="5B4900D3"/>
    <w:rsid w:val="5BEA12C5"/>
    <w:rsid w:val="5C025303"/>
    <w:rsid w:val="5CED4F23"/>
    <w:rsid w:val="5D443390"/>
    <w:rsid w:val="5D747763"/>
    <w:rsid w:val="5DEA664B"/>
    <w:rsid w:val="5DED10CA"/>
    <w:rsid w:val="5E20787C"/>
    <w:rsid w:val="5F693096"/>
    <w:rsid w:val="5FB65397"/>
    <w:rsid w:val="5FD849CF"/>
    <w:rsid w:val="61204966"/>
    <w:rsid w:val="61826F89"/>
    <w:rsid w:val="61EE62B8"/>
    <w:rsid w:val="65911CB1"/>
    <w:rsid w:val="664B10E0"/>
    <w:rsid w:val="66616504"/>
    <w:rsid w:val="667167B1"/>
    <w:rsid w:val="67E66902"/>
    <w:rsid w:val="68214817"/>
    <w:rsid w:val="690B44E7"/>
    <w:rsid w:val="69886C8E"/>
    <w:rsid w:val="6AAD4547"/>
    <w:rsid w:val="6D23681A"/>
    <w:rsid w:val="6D7640A6"/>
    <w:rsid w:val="6E47018E"/>
    <w:rsid w:val="6EA87C9B"/>
    <w:rsid w:val="6F095D9E"/>
    <w:rsid w:val="700B625D"/>
    <w:rsid w:val="71E600ED"/>
    <w:rsid w:val="722A1ADB"/>
    <w:rsid w:val="723C307A"/>
    <w:rsid w:val="72492390"/>
    <w:rsid w:val="731629DD"/>
    <w:rsid w:val="73532842"/>
    <w:rsid w:val="743C6043"/>
    <w:rsid w:val="743E1546"/>
    <w:rsid w:val="76756BE7"/>
    <w:rsid w:val="77193E72"/>
    <w:rsid w:val="771C1965"/>
    <w:rsid w:val="773B56AB"/>
    <w:rsid w:val="78424BD9"/>
    <w:rsid w:val="78DB7356"/>
    <w:rsid w:val="79967A89"/>
    <w:rsid w:val="7B712812"/>
    <w:rsid w:val="7BF91471"/>
    <w:rsid w:val="7C3108EB"/>
    <w:rsid w:val="7C815ED2"/>
    <w:rsid w:val="7C9D7D81"/>
    <w:rsid w:val="7D672CCD"/>
    <w:rsid w:val="7EA844D5"/>
    <w:rsid w:val="7FBD0C23"/>
    <w:rsid w:val="7FD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4"/>
    <w:next w:val="4"/>
    <w:qFormat/>
    <w:uiPriority w:val="0"/>
    <w:pPr>
      <w:widowControl w:val="0"/>
      <w:spacing w:after="14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4">
    <w:name w:val="Title"/>
    <w:next w:val="1"/>
    <w:qFormat/>
    <w:uiPriority w:val="10"/>
    <w:pPr>
      <w:spacing w:line="700" w:lineRule="exact"/>
      <w:jc w:val="center"/>
      <w:textAlignment w:val="top"/>
      <w:outlineLvl w:val="0"/>
    </w:pPr>
    <w:rPr>
      <w:rFonts w:ascii="Times New Roman" w:hAnsi="Times New Roman" w:eastAsia="方正小标宋简体" w:cstheme="majorBidi"/>
      <w:b/>
      <w:bCs/>
      <w:sz w:val="44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font61"/>
    <w:basedOn w:val="7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31"/>
    <w:basedOn w:val="7"/>
    <w:qFormat/>
    <w:uiPriority w:val="0"/>
    <w:rPr>
      <w:rFonts w:ascii="宋体" w:hAnsi="宋体" w:eastAsia="宋体" w:cs="宋体"/>
      <w:color w:val="405040"/>
      <w:sz w:val="20"/>
      <w:szCs w:val="20"/>
      <w:u w:val="none"/>
    </w:rPr>
  </w:style>
  <w:style w:type="paragraph" w:customStyle="1" w:styleId="12">
    <w:name w:val="Body Text First Indent 21"/>
    <w:next w:val="3"/>
    <w:qFormat/>
    <w:uiPriority w:val="0"/>
    <w:pPr>
      <w:widowControl w:val="0"/>
      <w:spacing w:line="500" w:lineRule="exact"/>
      <w:ind w:firstLine="420" w:firstLineChars="20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2025-11-14T07:38:00Z</dcterms:created>
  <dc:creator>Mts</dc:creator>
  <cp:lastModifiedBy>Mts</cp:lastModifiedBy>
  <dcterms:modified xsi:type="dcterms:W3CDTF">2026-10-29T01:40:17Z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4C0AF019B29B4B0F8EC6A55A89473FC1_13</vt:lpwstr>
  </property>
  <property fmtid="{D5CDD505-2E9C-101B-9397-08002B2CF9AE}" pid="4" name="KSOTemplateDocerSaveRecord">
    <vt:lpwstr>eyJoZGlkIjoiNjQxMDZkYTMyNjhmZWJhZmU4MGQ5NDc5MDMwMWY0YWQiLCJ1c2VySWQiOiIyMjkyMDEyNTYifQ==</vt:lpwstr>
  </property>
</Properties>
</file>