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D13CA">
      <w:pPr>
        <w:pStyle w:val="3"/>
        <w:spacing w:before="0" w:beforeLines="0" w:after="0" w:afterLines="0" w:line="560" w:lineRule="exact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附件</w:t>
      </w:r>
    </w:p>
    <w:p w14:paraId="733A6ECD">
      <w:pPr>
        <w:spacing w:beforeLines="0" w:afterLines="0" w:line="560" w:lineRule="exact"/>
        <w:ind w:firstLine="420" w:firstLineChars="200"/>
        <w:rPr>
          <w:rFonts w:hint="eastAsia"/>
          <w:sz w:val="21"/>
          <w:szCs w:val="22"/>
          <w:highlight w:val="none"/>
        </w:rPr>
      </w:pPr>
    </w:p>
    <w:p w14:paraId="18C19E86">
      <w:pPr>
        <w:pStyle w:val="3"/>
        <w:spacing w:before="0" w:beforeLines="0" w:after="0" w:afterLines="0" w:line="660" w:lineRule="exact"/>
        <w:jc w:val="center"/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首都工匠学院202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年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  <w:lang w:val="en-US" w:eastAsia="zh-CN"/>
        </w:rPr>
        <w:t>园林绿化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“未来工匠”</w:t>
      </w:r>
    </w:p>
    <w:p w14:paraId="016FCF47">
      <w:pPr>
        <w:pStyle w:val="3"/>
        <w:spacing w:before="0" w:beforeLines="0" w:after="0" w:afterLines="0" w:line="660" w:lineRule="exact"/>
        <w:jc w:val="center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创新研修班实施方案</w:t>
      </w:r>
    </w:p>
    <w:p w14:paraId="1FA91385">
      <w:pPr>
        <w:pStyle w:val="3"/>
        <w:spacing w:before="0" w:beforeLines="0" w:after="0" w:afterLines="0" w:line="560" w:lineRule="exact"/>
        <w:ind w:firstLine="640" w:firstLineChars="200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</w:p>
    <w:p w14:paraId="0B645D6C">
      <w:pPr>
        <w:pStyle w:val="3"/>
        <w:spacing w:before="0" w:beforeLines="0" w:after="0" w:afterLines="0" w:line="560" w:lineRule="exact"/>
        <w:ind w:firstLine="640" w:firstLineChars="200"/>
        <w:rPr>
          <w:rFonts w:hint="eastAsia" w:ascii="黑体" w:hAnsi="黑体" w:eastAsia="黑体" w:cs="黑体"/>
          <w:b w:val="0"/>
          <w:sz w:val="32"/>
          <w:szCs w:val="2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一、培养目标</w:t>
      </w:r>
    </w:p>
    <w:p w14:paraId="5CAE7767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以创新成果产出为核心导向，立足园林绿化专业方向，构建“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视野拓展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+创新实践+成果转化”三位一体的培养体系。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旨在通过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两年系统培养，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培养一批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扎根首都园林绿化一线、兼具精湛实操技艺、创新攻关能力与技艺传承使命的园林行业未来工匠，全面提升学员破解生产实践难题的综合能力；使学员熟练掌握园林绿化领域前沿技术与核心技能，具备较强的创新思维、攻关能力和技艺传承能力；能够立足岗位实际，发现并解决园林绿化中的实际痛点难点问题，形成可落地、可推广的创新成果；最终建成一支技艺精湛、勇于创新、乐于传承的园林高技能人才队伍，为首都园林绿化高质量发展筑牢人才根基，持续提升行业整体技艺水准与创新发展实力。</w:t>
      </w:r>
    </w:p>
    <w:p w14:paraId="26990362">
      <w:pPr>
        <w:spacing w:beforeLines="0" w:afterLines="0" w:line="560" w:lineRule="exact"/>
        <w:ind w:firstLine="640" w:firstLineChars="200"/>
        <w:rPr>
          <w:rFonts w:hint="default" w:ascii="黑体" w:hAnsi="黑体" w:eastAsia="黑体" w:cs="黑体"/>
          <w:b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二、培养时间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  <w:lang w:val="en-US" w:eastAsia="zh-CN"/>
        </w:rPr>
        <w:t>及人数</w:t>
      </w:r>
    </w:p>
    <w:p w14:paraId="7F1C7D35">
      <w:pPr>
        <w:spacing w:beforeLines="0" w:afterLines="0"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以两年为培养周期，通过集中培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育</w:t>
      </w:r>
      <w:r>
        <w:rPr>
          <w:rFonts w:hint="eastAsia" w:ascii="仿宋_GB2312" w:eastAsia="仿宋_GB2312"/>
          <w:sz w:val="32"/>
          <w:szCs w:val="32"/>
          <w:highlight w:val="none"/>
        </w:rPr>
        <w:t>、在岗研修、专家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指导</w:t>
      </w:r>
      <w:r>
        <w:rPr>
          <w:rFonts w:hint="eastAsia" w:ascii="仿宋_GB2312" w:eastAsia="仿宋_GB2312"/>
          <w:sz w:val="32"/>
          <w:szCs w:val="32"/>
          <w:highlight w:val="none"/>
        </w:rPr>
        <w:t>、成果展示等形式开展。具体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仿宋_GB2312" w:eastAsia="仿宋_GB2312"/>
          <w:sz w:val="32"/>
          <w:szCs w:val="32"/>
          <w:highlight w:val="none"/>
        </w:rPr>
        <w:t>：</w:t>
      </w:r>
    </w:p>
    <w:p w14:paraId="72EE534D">
      <w:pPr>
        <w:spacing w:beforeLines="0" w:afterLines="0"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集中培训、立项答辩。</w:t>
      </w:r>
    </w:p>
    <w:p w14:paraId="2C5AADCA">
      <w:pPr>
        <w:spacing w:beforeLines="0" w:afterLines="0"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2026年9月-2027年7月：在岗研修、课题调研、中期考核。</w:t>
      </w:r>
    </w:p>
    <w:p w14:paraId="584A00BD">
      <w:pPr>
        <w:spacing w:beforeLines="0" w:afterLines="0"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月-202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成果提炼、考核评价。</w:t>
      </w:r>
    </w:p>
    <w:p w14:paraId="0DB314AD">
      <w:pPr>
        <w:spacing w:beforeLines="0" w:afterLines="0"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2027年10月-2027年11月：学员跟踪反馈。</w:t>
      </w:r>
    </w:p>
    <w:p w14:paraId="28A572BB">
      <w:pPr>
        <w:spacing w:beforeLines="0" w:afterLines="0"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培养人数</w:t>
      </w:r>
      <w:r>
        <w:rPr>
          <w:rFonts w:hint="eastAsia" w:ascii="仿宋_GB2312" w:eastAsia="仿宋_GB2312"/>
          <w:sz w:val="32"/>
          <w:szCs w:val="32"/>
          <w:highlight w:val="none"/>
        </w:rPr>
        <w:t>共计20人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41937C3D">
      <w:pPr>
        <w:spacing w:beforeLines="0" w:afterLines="0" w:line="560" w:lineRule="exact"/>
        <w:ind w:firstLine="640" w:firstLineChars="200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三、培养对象</w:t>
      </w:r>
    </w:p>
    <w:p w14:paraId="625AB750">
      <w:pPr>
        <w:spacing w:beforeLines="0" w:afterLines="0"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园林绿化行业各级工匠、职工创新工作室领军人、市级职业技能大赛决赛前三名选手、国家级职业技能大赛北京代表队成员、世界技能大赛北京地区选拔赛优秀选手、在本岗位核心业务上达到行业领先水平或有突出贡献的高技能人才。</w:t>
      </w:r>
    </w:p>
    <w:p w14:paraId="4A6F2961">
      <w:pPr>
        <w:spacing w:beforeLines="0" w:afterLines="0" w:line="560" w:lineRule="exact"/>
        <w:ind w:firstLine="640" w:firstLineChars="200"/>
        <w:rPr>
          <w:rFonts w:hint="eastAsia"/>
          <w:sz w:val="21"/>
          <w:szCs w:val="2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四、培养内容</w:t>
      </w:r>
    </w:p>
    <w:tbl>
      <w:tblPr>
        <w:tblStyle w:val="13"/>
        <w:tblpPr w:leftFromText="180" w:rightFromText="180" w:vertAnchor="text" w:horzAnchor="page" w:tblpX="1590" w:tblpY="535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788"/>
        <w:gridCol w:w="4898"/>
        <w:gridCol w:w="1255"/>
        <w:gridCol w:w="698"/>
      </w:tblGrid>
      <w:tr w14:paraId="5663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1217" w:type="pct"/>
            <w:gridSpan w:val="2"/>
            <w:vAlign w:val="center"/>
          </w:tcPr>
          <w:p w14:paraId="5B66F727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培训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时间</w:t>
            </w:r>
          </w:p>
        </w:tc>
        <w:tc>
          <w:tcPr>
            <w:tcW w:w="2704" w:type="pct"/>
            <w:vAlign w:val="center"/>
          </w:tcPr>
          <w:p w14:paraId="40E7E1CA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课程名称</w:t>
            </w:r>
          </w:p>
        </w:tc>
        <w:tc>
          <w:tcPr>
            <w:tcW w:w="692" w:type="pct"/>
            <w:vAlign w:val="center"/>
          </w:tcPr>
          <w:p w14:paraId="001F24F2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培训方式</w:t>
            </w:r>
          </w:p>
        </w:tc>
        <w:tc>
          <w:tcPr>
            <w:tcW w:w="385" w:type="pct"/>
            <w:vAlign w:val="center"/>
          </w:tcPr>
          <w:p w14:paraId="1FCE6456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学时</w:t>
            </w:r>
          </w:p>
        </w:tc>
      </w:tr>
      <w:tr w14:paraId="5F84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1" w:type="pct"/>
            <w:vMerge w:val="restart"/>
            <w:vAlign w:val="center"/>
          </w:tcPr>
          <w:p w14:paraId="677E4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5A0A4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9月7日</w:t>
            </w:r>
          </w:p>
        </w:tc>
        <w:tc>
          <w:tcPr>
            <w:tcW w:w="435" w:type="pct"/>
            <w:vMerge w:val="restart"/>
            <w:vAlign w:val="center"/>
          </w:tcPr>
          <w:p w14:paraId="6D5F349B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704" w:type="pct"/>
            <w:vAlign w:val="center"/>
          </w:tcPr>
          <w:p w14:paraId="48F5F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开班仪式</w:t>
            </w:r>
          </w:p>
        </w:tc>
        <w:tc>
          <w:tcPr>
            <w:tcW w:w="692" w:type="pct"/>
            <w:vMerge w:val="restart"/>
            <w:vAlign w:val="center"/>
          </w:tcPr>
          <w:p w14:paraId="62455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理论</w:t>
            </w:r>
          </w:p>
        </w:tc>
        <w:tc>
          <w:tcPr>
            <w:tcW w:w="385" w:type="pct"/>
            <w:vMerge w:val="restart"/>
            <w:vAlign w:val="center"/>
          </w:tcPr>
          <w:p w14:paraId="00DF5614">
            <w:pPr>
              <w:spacing w:line="320" w:lineRule="exact"/>
              <w:jc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10D0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1" w:type="pct"/>
            <w:vMerge w:val="continue"/>
            <w:vAlign w:val="center"/>
          </w:tcPr>
          <w:p w14:paraId="17328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5" w:type="pct"/>
            <w:vMerge w:val="continue"/>
            <w:vAlign w:val="center"/>
          </w:tcPr>
          <w:p w14:paraId="5897DD9D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4" w:type="pct"/>
            <w:vAlign w:val="center"/>
          </w:tcPr>
          <w:p w14:paraId="49E6D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工匠精神解读：社会主义是干出来的，新时代是奋斗出来的!不负春光，以青春作笔在岗位上书写我</w:t>
            </w: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们的幸福人生</w:t>
            </w:r>
          </w:p>
        </w:tc>
        <w:tc>
          <w:tcPr>
            <w:tcW w:w="692" w:type="pct"/>
            <w:vMerge w:val="continue"/>
            <w:vAlign w:val="center"/>
          </w:tcPr>
          <w:p w14:paraId="1A3D6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5" w:type="pct"/>
            <w:vMerge w:val="continue"/>
            <w:vAlign w:val="center"/>
          </w:tcPr>
          <w:p w14:paraId="714889D8">
            <w:pPr>
              <w:spacing w:line="320" w:lineRule="exact"/>
              <w:jc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76B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1" w:type="pct"/>
            <w:vMerge w:val="continue"/>
            <w:vAlign w:val="center"/>
          </w:tcPr>
          <w:p w14:paraId="5A974843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09321BF0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2704" w:type="pct"/>
            <w:vAlign w:val="center"/>
          </w:tcPr>
          <w:p w14:paraId="470D5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弘扬三种精神，培养工匠五力</w:t>
            </w:r>
          </w:p>
        </w:tc>
        <w:tc>
          <w:tcPr>
            <w:tcW w:w="692" w:type="pct"/>
            <w:vAlign w:val="center"/>
          </w:tcPr>
          <w:p w14:paraId="09D37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理论</w:t>
            </w:r>
          </w:p>
        </w:tc>
        <w:tc>
          <w:tcPr>
            <w:tcW w:w="385" w:type="pct"/>
            <w:vAlign w:val="center"/>
          </w:tcPr>
          <w:p w14:paraId="45B3CFF4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5E68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1" w:type="pct"/>
            <w:vMerge w:val="restart"/>
            <w:vAlign w:val="center"/>
          </w:tcPr>
          <w:p w14:paraId="28A63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7A491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9月8日</w:t>
            </w:r>
          </w:p>
        </w:tc>
        <w:tc>
          <w:tcPr>
            <w:tcW w:w="435" w:type="pct"/>
            <w:vAlign w:val="center"/>
          </w:tcPr>
          <w:p w14:paraId="36592A73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704" w:type="pct"/>
            <w:vAlign w:val="center"/>
          </w:tcPr>
          <w:p w14:paraId="42ACE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百姓园林和园林绿化高质量发展</w:t>
            </w:r>
          </w:p>
        </w:tc>
        <w:tc>
          <w:tcPr>
            <w:tcW w:w="692" w:type="pct"/>
            <w:vAlign w:val="center"/>
          </w:tcPr>
          <w:p w14:paraId="7B5EF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理论</w:t>
            </w:r>
          </w:p>
        </w:tc>
        <w:tc>
          <w:tcPr>
            <w:tcW w:w="385" w:type="pct"/>
            <w:vAlign w:val="center"/>
          </w:tcPr>
          <w:p w14:paraId="5DED98DE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12859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1" w:type="pct"/>
            <w:vMerge w:val="continue"/>
            <w:vAlign w:val="center"/>
          </w:tcPr>
          <w:p w14:paraId="0BC4EB7D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4C5739A2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2704" w:type="pct"/>
            <w:vAlign w:val="center"/>
          </w:tcPr>
          <w:p w14:paraId="1DD22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花卉产业现代化与花卉强国建设路径思考</w:t>
            </w:r>
          </w:p>
        </w:tc>
        <w:tc>
          <w:tcPr>
            <w:tcW w:w="692" w:type="pct"/>
            <w:vAlign w:val="center"/>
          </w:tcPr>
          <w:p w14:paraId="4DCE2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理论</w:t>
            </w:r>
          </w:p>
        </w:tc>
        <w:tc>
          <w:tcPr>
            <w:tcW w:w="385" w:type="pct"/>
            <w:vAlign w:val="center"/>
          </w:tcPr>
          <w:p w14:paraId="1DE7DCF2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7A5AB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781" w:type="pct"/>
            <w:vMerge w:val="restart"/>
            <w:vAlign w:val="center"/>
          </w:tcPr>
          <w:p w14:paraId="54618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546F0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9月9日</w:t>
            </w:r>
          </w:p>
        </w:tc>
        <w:tc>
          <w:tcPr>
            <w:tcW w:w="435" w:type="pct"/>
            <w:vAlign w:val="center"/>
          </w:tcPr>
          <w:p w14:paraId="7B2408C0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704" w:type="pct"/>
            <w:vAlign w:val="center"/>
          </w:tcPr>
          <w:p w14:paraId="2F3A2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古树名木条例起草解读</w:t>
            </w:r>
          </w:p>
        </w:tc>
        <w:tc>
          <w:tcPr>
            <w:tcW w:w="692" w:type="pct"/>
            <w:vAlign w:val="center"/>
          </w:tcPr>
          <w:p w14:paraId="78FDD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理论</w:t>
            </w:r>
          </w:p>
        </w:tc>
        <w:tc>
          <w:tcPr>
            <w:tcW w:w="385" w:type="pct"/>
            <w:vAlign w:val="center"/>
          </w:tcPr>
          <w:p w14:paraId="706D12C9">
            <w:pPr>
              <w:spacing w:line="320" w:lineRule="exact"/>
              <w:jc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1B73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1" w:type="pct"/>
            <w:vMerge w:val="continue"/>
            <w:vAlign w:val="center"/>
          </w:tcPr>
          <w:p w14:paraId="7C60D27B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3E85D2B3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2704" w:type="pct"/>
            <w:vAlign w:val="center"/>
          </w:tcPr>
          <w:p w14:paraId="3215D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园林绿化行业发展现状及未来趋势</w:t>
            </w:r>
          </w:p>
        </w:tc>
        <w:tc>
          <w:tcPr>
            <w:tcW w:w="692" w:type="pct"/>
            <w:vAlign w:val="center"/>
          </w:tcPr>
          <w:p w14:paraId="23217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理论</w:t>
            </w:r>
          </w:p>
        </w:tc>
        <w:tc>
          <w:tcPr>
            <w:tcW w:w="385" w:type="pct"/>
            <w:vAlign w:val="center"/>
          </w:tcPr>
          <w:p w14:paraId="33A5E58D">
            <w:pPr>
              <w:spacing w:line="320" w:lineRule="exact"/>
              <w:jc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531F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781" w:type="pct"/>
            <w:vMerge w:val="restart"/>
            <w:vAlign w:val="center"/>
          </w:tcPr>
          <w:p w14:paraId="61C6E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61C0D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9月10日</w:t>
            </w:r>
          </w:p>
        </w:tc>
        <w:tc>
          <w:tcPr>
            <w:tcW w:w="435" w:type="pct"/>
            <w:vAlign w:val="center"/>
          </w:tcPr>
          <w:p w14:paraId="6FF082D1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704" w:type="pct"/>
            <w:vAlign w:val="center"/>
          </w:tcPr>
          <w:p w14:paraId="2691F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现场考察：陶建伟创新工作室</w:t>
            </w:r>
          </w:p>
        </w:tc>
        <w:tc>
          <w:tcPr>
            <w:tcW w:w="692" w:type="pct"/>
            <w:vAlign w:val="center"/>
          </w:tcPr>
          <w:p w14:paraId="2A3AA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eastAsia="仿宋_GB2312" w:cs="Times New Roman" w:hAnsiTheme="minorHAnsi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实操</w:t>
            </w:r>
          </w:p>
        </w:tc>
        <w:tc>
          <w:tcPr>
            <w:tcW w:w="385" w:type="pct"/>
            <w:vAlign w:val="center"/>
          </w:tcPr>
          <w:p w14:paraId="25656C4A">
            <w:pPr>
              <w:spacing w:line="320" w:lineRule="exact"/>
              <w:jc w:val="center"/>
              <w:rPr>
                <w:rFonts w:hint="default" w:ascii="仿宋_GB2312" w:eastAsia="仿宋_GB2312" w:cs="Times New Roman"/>
                <w:i/>
                <w:i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0C703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1" w:type="pct"/>
            <w:vMerge w:val="continue"/>
            <w:vAlign w:val="center"/>
          </w:tcPr>
          <w:p w14:paraId="323575D2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09EAEF35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2704" w:type="pct"/>
            <w:vAlign w:val="center"/>
          </w:tcPr>
          <w:p w14:paraId="15B89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现场考察：北京花卉产业</w:t>
            </w:r>
          </w:p>
        </w:tc>
        <w:tc>
          <w:tcPr>
            <w:tcW w:w="692" w:type="pct"/>
            <w:vAlign w:val="center"/>
          </w:tcPr>
          <w:p w14:paraId="52DF5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eastAsia="仿宋_GB2312" w:cs="Times New Roman" w:hAnsiTheme="minorHAnsi"/>
                <w:i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实操</w:t>
            </w:r>
          </w:p>
        </w:tc>
        <w:tc>
          <w:tcPr>
            <w:tcW w:w="385" w:type="pct"/>
            <w:vAlign w:val="center"/>
          </w:tcPr>
          <w:p w14:paraId="650C869D">
            <w:pPr>
              <w:spacing w:line="320" w:lineRule="exact"/>
              <w:jc w:val="center"/>
              <w:rPr>
                <w:rFonts w:hint="default" w:ascii="仿宋_GB2312" w:eastAsia="仿宋_GB2312" w:hAnsiTheme="minorHAnsi" w:cstheme="minorBidi"/>
                <w:i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6D49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81" w:type="pct"/>
            <w:vMerge w:val="restart"/>
            <w:vAlign w:val="center"/>
          </w:tcPr>
          <w:p w14:paraId="6CB33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25E61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9月11日</w:t>
            </w:r>
          </w:p>
        </w:tc>
        <w:tc>
          <w:tcPr>
            <w:tcW w:w="435" w:type="pct"/>
            <w:vAlign w:val="center"/>
          </w:tcPr>
          <w:p w14:paraId="3595B6A7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2704" w:type="pct"/>
            <w:vAlign w:val="center"/>
          </w:tcPr>
          <w:p w14:paraId="72B84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现场考察：国家级节约型植物群落示范基地</w:t>
            </w:r>
          </w:p>
        </w:tc>
        <w:tc>
          <w:tcPr>
            <w:tcW w:w="692" w:type="pct"/>
            <w:vAlign w:val="center"/>
          </w:tcPr>
          <w:p w14:paraId="5A0B3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theme="minorBidi"/>
                <w:i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实操</w:t>
            </w:r>
          </w:p>
        </w:tc>
        <w:tc>
          <w:tcPr>
            <w:tcW w:w="385" w:type="pct"/>
            <w:vAlign w:val="center"/>
          </w:tcPr>
          <w:p w14:paraId="1722285B">
            <w:pPr>
              <w:spacing w:line="320" w:lineRule="exact"/>
              <w:jc w:val="center"/>
              <w:rPr>
                <w:rFonts w:hint="eastAsia" w:ascii="仿宋_GB2312" w:eastAsia="仿宋_GB2312"/>
                <w:i/>
                <w:i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2885E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81" w:type="pct"/>
            <w:vMerge w:val="continue"/>
            <w:vAlign w:val="center"/>
          </w:tcPr>
          <w:p w14:paraId="2AA378CD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38920276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下午</w:t>
            </w:r>
          </w:p>
        </w:tc>
        <w:tc>
          <w:tcPr>
            <w:tcW w:w="2704" w:type="pct"/>
            <w:vAlign w:val="center"/>
          </w:tcPr>
          <w:p w14:paraId="4D0FA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创新能力的提升与总结-科技论文写作方法</w:t>
            </w:r>
          </w:p>
        </w:tc>
        <w:tc>
          <w:tcPr>
            <w:tcW w:w="692" w:type="pct"/>
            <w:vAlign w:val="center"/>
          </w:tcPr>
          <w:p w14:paraId="042A3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实操</w:t>
            </w:r>
          </w:p>
        </w:tc>
        <w:tc>
          <w:tcPr>
            <w:tcW w:w="385" w:type="pct"/>
            <w:vAlign w:val="center"/>
          </w:tcPr>
          <w:p w14:paraId="1F8AB91E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</w:tr>
      <w:tr w14:paraId="5B24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81" w:type="pct"/>
            <w:vAlign w:val="center"/>
          </w:tcPr>
          <w:p w14:paraId="4C862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</w:p>
          <w:p w14:paraId="1ED61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9月17日</w:t>
            </w:r>
          </w:p>
        </w:tc>
        <w:tc>
          <w:tcPr>
            <w:tcW w:w="435" w:type="pct"/>
            <w:vAlign w:val="center"/>
          </w:tcPr>
          <w:p w14:paraId="09018EB3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  <w:t>全天</w:t>
            </w:r>
          </w:p>
        </w:tc>
        <w:tc>
          <w:tcPr>
            <w:tcW w:w="2704" w:type="pct"/>
            <w:vAlign w:val="center"/>
          </w:tcPr>
          <w:p w14:paraId="1C3A2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课题立项答辩</w:t>
            </w:r>
          </w:p>
        </w:tc>
        <w:tc>
          <w:tcPr>
            <w:tcW w:w="692" w:type="pct"/>
            <w:vAlign w:val="center"/>
          </w:tcPr>
          <w:p w14:paraId="489F1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答辩</w:t>
            </w:r>
          </w:p>
        </w:tc>
        <w:tc>
          <w:tcPr>
            <w:tcW w:w="385" w:type="pct"/>
            <w:vAlign w:val="center"/>
          </w:tcPr>
          <w:p w14:paraId="14DA0378">
            <w:pPr>
              <w:spacing w:line="320" w:lineRule="exact"/>
              <w:jc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</w:tr>
      <w:tr w14:paraId="3F47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17" w:type="pct"/>
            <w:gridSpan w:val="2"/>
            <w:vAlign w:val="center"/>
          </w:tcPr>
          <w:p w14:paraId="2DED3BA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月</w:t>
            </w:r>
          </w:p>
          <w:p w14:paraId="70079341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-2027年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月</w:t>
            </w:r>
          </w:p>
        </w:tc>
        <w:tc>
          <w:tcPr>
            <w:tcW w:w="2704" w:type="pct"/>
            <w:vAlign w:val="center"/>
          </w:tcPr>
          <w:p w14:paraId="66E8B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在岗研修+课题调研+中期考核</w:t>
            </w:r>
          </w:p>
        </w:tc>
        <w:tc>
          <w:tcPr>
            <w:tcW w:w="692" w:type="pct"/>
            <w:vAlign w:val="center"/>
          </w:tcPr>
          <w:p w14:paraId="3B57B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研学</w:t>
            </w:r>
          </w:p>
        </w:tc>
        <w:tc>
          <w:tcPr>
            <w:tcW w:w="385" w:type="pct"/>
            <w:vAlign w:val="center"/>
          </w:tcPr>
          <w:p w14:paraId="25AAE9C7">
            <w:pPr>
              <w:spacing w:line="320" w:lineRule="exact"/>
              <w:jc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160</w:t>
            </w:r>
          </w:p>
        </w:tc>
      </w:tr>
      <w:tr w14:paraId="20F28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17" w:type="pct"/>
            <w:gridSpan w:val="2"/>
            <w:vAlign w:val="center"/>
          </w:tcPr>
          <w:p w14:paraId="61F8DB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2027年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月</w:t>
            </w:r>
          </w:p>
          <w:p w14:paraId="0657EB47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-2027年9月</w:t>
            </w:r>
          </w:p>
        </w:tc>
        <w:tc>
          <w:tcPr>
            <w:tcW w:w="2704" w:type="pct"/>
            <w:vAlign w:val="center"/>
          </w:tcPr>
          <w:p w14:paraId="3E582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成果总结及成果考核</w:t>
            </w:r>
          </w:p>
        </w:tc>
        <w:tc>
          <w:tcPr>
            <w:tcW w:w="692" w:type="pct"/>
            <w:vAlign w:val="center"/>
          </w:tcPr>
          <w:p w14:paraId="3AE57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考核</w:t>
            </w:r>
          </w:p>
        </w:tc>
        <w:tc>
          <w:tcPr>
            <w:tcW w:w="385" w:type="pct"/>
            <w:vAlign w:val="center"/>
          </w:tcPr>
          <w:p w14:paraId="742B897E">
            <w:pPr>
              <w:spacing w:line="320" w:lineRule="exact"/>
              <w:jc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</w:tr>
      <w:tr w14:paraId="4087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17" w:type="pct"/>
            <w:gridSpan w:val="2"/>
            <w:vAlign w:val="center"/>
          </w:tcPr>
          <w:p w14:paraId="67CB19E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2027年10月</w:t>
            </w:r>
          </w:p>
          <w:p w14:paraId="4A4FF916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-2027年11月</w:t>
            </w:r>
          </w:p>
        </w:tc>
        <w:tc>
          <w:tcPr>
            <w:tcW w:w="2704" w:type="pct"/>
            <w:vAlign w:val="center"/>
          </w:tcPr>
          <w:p w14:paraId="5B402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学员跟踪反馈</w:t>
            </w:r>
          </w:p>
        </w:tc>
        <w:tc>
          <w:tcPr>
            <w:tcW w:w="692" w:type="pct"/>
            <w:vAlign w:val="center"/>
          </w:tcPr>
          <w:p w14:paraId="31A0B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5" w:type="pct"/>
            <w:vAlign w:val="center"/>
          </w:tcPr>
          <w:p w14:paraId="637B73C9">
            <w:pPr>
              <w:spacing w:line="320" w:lineRule="exact"/>
              <w:jc w:val="center"/>
              <w:rPr>
                <w:rFonts w:hint="default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</w:tr>
    </w:tbl>
    <w:p w14:paraId="06DC82D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五、培养地点</w:t>
      </w:r>
    </w:p>
    <w:p w14:paraId="110936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北京市丰台区草桥欣园四区22号奥运花卉配送中心。</w:t>
      </w:r>
    </w:p>
    <w:p w14:paraId="2817A8C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六、授课教师</w:t>
      </w:r>
    </w:p>
    <w:p w14:paraId="20AFDE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1.陶建伟，北京北安时代创新设备安装工程有限公司主任工程师，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高级工程师，高级技师，全国示范性劳模工匠创新工作室领军人。曾获全国劳动模范、京市劳动模范、全国技术能手、大国工匠培育对象等荣誉称号，享受国务院政府特殊津贴。</w:t>
      </w:r>
    </w:p>
    <w:p w14:paraId="64295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2.叶鹏飞，中国劳动关系学院社会工作学院教授、社会工作学科带头人。主要从事产业工人队伍建设、工会参与社会治理等研究，出版《产业工人转型与发展》等著作。</w:t>
      </w:r>
    </w:p>
    <w:p w14:paraId="078AFAB0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ascii="Arial" w:hAnsi="Arial" w:eastAsia="宋体" w:cs="Arial"/>
          <w:i w:val="0"/>
          <w:iCs w:val="0"/>
          <w:caps w:val="0"/>
          <w:color w:val="5C5C5C"/>
          <w:spacing w:val="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3.付彦荣，中国风景园林学会理事、副秘书长，正高级工程师，擅长风景园林学科理论，公园城市理论、园林绿地碳汇、园林植物资源研究和应用等领域</w:t>
      </w:r>
      <w:r>
        <w:rPr>
          <w:rFonts w:ascii="Arial" w:hAnsi="Arial" w:eastAsia="宋体" w:cs="Arial"/>
          <w:i w:val="0"/>
          <w:iCs w:val="0"/>
          <w:caps w:val="0"/>
          <w:color w:val="5C5C5C"/>
          <w:spacing w:val="0"/>
          <w:sz w:val="30"/>
          <w:szCs w:val="30"/>
          <w:highlight w:val="none"/>
          <w:shd w:val="clear" w:color="auto" w:fill="FFFFFF"/>
        </w:rPr>
        <w:t>。</w:t>
      </w:r>
    </w:p>
    <w:p w14:paraId="3EF57E67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hint="default" w:ascii="Arial" w:hAnsi="Arial" w:eastAsia="宋体" w:cs="Arial"/>
          <w:i w:val="0"/>
          <w:iCs w:val="0"/>
          <w:caps w:val="0"/>
          <w:color w:val="5C5C5C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4.程堂仁，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北京林业大学教授级高级工程师，国家花卉工程技术研究中心执行主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任，国家花卉产业技术创新战略联盟秘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书长，花卉种质创新与分子育种北京市重点实验室副主任。</w:t>
      </w:r>
    </w:p>
    <w:p w14:paraId="26117F44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5.刘合胜，中国林学会教授级高级工程师。主持研究制定《古树名木鉴定技术规范》和《古树名木普查技术规范》，牵头起草《中华人民共和国古树名木保护条例》。</w:t>
      </w:r>
    </w:p>
    <w:p w14:paraId="186B494F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6.安友丰，北京林业大学园林学院客座教授，清华大学建筑学院棕地研究中心学术委员。主要从事园林工程建设、国土空间规划与研究、生态应用技术研究、园林行业管理和规划设计教学等工作。</w:t>
      </w:r>
    </w:p>
    <w:p w14:paraId="20E96FB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仿宋_GB2312" w:hAnsi="仿宋_GB2312" w:eastAsia="宋体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7.董爱香，北京市园林绿化科学研究院教授级高级工程师，主要从事多种草本花卉及地被植物引种栽培、新品种选育等研究工作。组织编制行标《一串红种苗生产技术规程》和北京市地标《一串红生产技术规程》。</w:t>
      </w:r>
    </w:p>
    <w:p w14:paraId="22954B0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8.高丽，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北京花乡花木集团有限公司副总经理，园林绿化高级工程师。主要从事园林绿化植物的产业化开发工作。先后获得国家农业农村部新品种权2项，国家发明专利9项，国际新品种登录授权5项，园林绿化行业科技进步奖3项。</w:t>
      </w:r>
    </w:p>
    <w:p w14:paraId="7F75C21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right="0"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9.弓清秀，原北京市园林绿化科学研究院园林科技培训中心主任、正高级工程师。长期从事园林绿化专业技术和管理人员培训等工作。</w:t>
      </w:r>
    </w:p>
    <w:p w14:paraId="12D7B471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、考核评价</w:t>
      </w:r>
    </w:p>
    <w:p w14:paraId="4B169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立“课题考核+过程评估+成果验收”三位一体的综合考核机制，贯穿培养周期，确保考核科学、全面、公正，突出创新成果与实践能力，每项考核满分100分，成绩达到80分及以上，评定为考核合格，具体考核机制如下：</w:t>
      </w:r>
    </w:p>
    <w:p w14:paraId="1BC15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课题考核：学员结合自身岗位实际与行业痛点，提交创新课题立项申请书，并参与答辩。明确课题研究方向、研究目标、研究内容、实施计划及预期成果；由导师团队组成评审小组，对课题的可行性、创新性、实用性进行评审，评审通过后方可进入课题攻关阶段。</w:t>
      </w:r>
    </w:p>
    <w:p w14:paraId="75F7D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过程评估：在岗研修期间开展1次集中评估，提交阶段性成果报告，由导师团队组成评审小组，对学员进行综合评分。集中培训出勤率不低于80%，否则过程评估不合格。</w:t>
      </w:r>
    </w:p>
    <w:p w14:paraId="0DEF8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成果验收：采取结题报告、成果核验、现场答辩相结合的综合考核方式。学员须提交完整结题报告，成果可涵盖专利、技术方案、论文、团体标准等。验收组由授课导师、行业专家组成，依托现场答辩考核学员创新思维、实操攻坚及技艺传承能力。验收合格且成果突出者，推荐参与市级、国家级技能竞赛或创新成果评选。</w:t>
      </w:r>
    </w:p>
    <w:p w14:paraId="1036F8B6"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rPrChange w:id="0" w:author="一苇以航" w:date="2026-07-27T15:20:25Z">
            <w:rPr>
              <w:rFonts w:hint="eastAsia" w:ascii="仿宋_GB2312" w:hAnsi="仿宋_GB2312" w:eastAsia="仿宋_GB2312" w:cs="仿宋_GB2312"/>
              <w:b w:val="0"/>
              <w:bCs/>
              <w:sz w:val="32"/>
              <w:szCs w:val="32"/>
              <w:highlight w:val="none"/>
            </w:rPr>
          </w:rPrChange>
        </w:rPr>
        <w:t>课题考核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  <w:rPrChange w:id="1" w:author="一苇以航" w:date="2026-07-27T15:20:25Z">
            <w:rPr>
              <w:rFonts w:hint="eastAsia" w:ascii="仿宋_GB2312" w:hAnsi="仿宋_GB2312" w:eastAsia="仿宋_GB2312" w:cs="仿宋_GB2312"/>
              <w:b w:val="0"/>
              <w:bCs/>
              <w:sz w:val="32"/>
              <w:szCs w:val="32"/>
              <w:highlight w:val="none"/>
              <w:lang w:eastAsia="zh-CN"/>
            </w:rPr>
          </w:rPrChange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rPrChange w:id="2" w:author="一苇以航" w:date="2026-07-27T15:20:25Z">
            <w:rPr>
              <w:rFonts w:hint="eastAsia" w:ascii="仿宋_GB2312" w:hAnsi="仿宋_GB2312" w:eastAsia="仿宋_GB2312" w:cs="仿宋_GB2312"/>
              <w:b w:val="0"/>
              <w:bCs/>
              <w:sz w:val="32"/>
              <w:szCs w:val="32"/>
              <w:highlight w:val="none"/>
            </w:rPr>
          </w:rPrChange>
        </w:rPr>
        <w:t>过程评估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  <w:rPrChange w:id="3" w:author="一苇以航" w:date="2026-07-27T15:20:25Z">
            <w:rPr>
              <w:rFonts w:hint="eastAsia" w:ascii="仿宋_GB2312" w:hAnsi="仿宋_GB2312" w:eastAsia="仿宋_GB2312" w:cs="仿宋_GB2312"/>
              <w:b w:val="0"/>
              <w:bCs/>
              <w:sz w:val="32"/>
              <w:szCs w:val="32"/>
              <w:highlight w:val="none"/>
              <w:lang w:eastAsia="zh-CN"/>
            </w:rPr>
          </w:rPrChange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rPrChange w:id="4" w:author="一苇以航" w:date="2026-07-27T15:20:25Z">
            <w:rPr>
              <w:rFonts w:hint="eastAsia" w:ascii="仿宋_GB2312" w:hAnsi="仿宋_GB2312" w:eastAsia="仿宋_GB2312" w:cs="仿宋_GB2312"/>
              <w:b w:val="0"/>
              <w:bCs/>
              <w:sz w:val="32"/>
              <w:szCs w:val="32"/>
              <w:highlight w:val="none"/>
            </w:rPr>
          </w:rPrChange>
        </w:rPr>
        <w:t>成果验收均合格者，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highlight w:val="none"/>
          <w:rPrChange w:id="5" w:author="一苇以航" w:date="2026-07-27T15:20:25Z">
            <w:rPr>
              <w:rFonts w:hint="eastAsia" w:ascii="仿宋_GB2312" w:hAnsi="宋体" w:eastAsia="仿宋_GB2312" w:cs="仿宋_GB2312"/>
              <w:b w:val="0"/>
              <w:bCs/>
              <w:szCs w:val="32"/>
              <w:highlight w:val="none"/>
            </w:rPr>
          </w:rPrChange>
        </w:rPr>
        <w:t>将获得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highlight w:val="none"/>
          <w:rPrChange w:id="6" w:author="一苇以航" w:date="2026-07-27T15:20:25Z">
            <w:rPr>
              <w:rFonts w:hint="eastAsia" w:ascii="仿宋_GB2312" w:hAnsi="仿宋_GB2312" w:eastAsia="仿宋_GB2312" w:cs="仿宋_GB2312"/>
              <w:b w:val="0"/>
              <w:bCs/>
              <w:szCs w:val="32"/>
              <w:highlight w:val="none"/>
            </w:rPr>
          </w:rPrChange>
        </w:rPr>
        <w:t>培训结业</w:t>
      </w:r>
      <w:r>
        <w:rPr>
          <w:rFonts w:hint="eastAsia" w:ascii="仿宋_GB2312" w:hAnsi="仿宋_GB2312" w:eastAsia="仿宋_GB2312" w:cs="仿宋_GB2312"/>
          <w:b w:val="0"/>
          <w:bCs/>
          <w:szCs w:val="32"/>
          <w:highlight w:val="none"/>
        </w:rPr>
        <w:t>证书</w:t>
      </w:r>
      <w:r>
        <w:rPr>
          <w:rFonts w:hint="eastAsia" w:ascii="仿宋_GB2312" w:hAnsi="宋体" w:eastAsia="仿宋_GB2312" w:cs="仿宋_GB2312"/>
          <w:b w:val="0"/>
          <w:bCs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Cs w:val="32"/>
          <w:highlight w:val="none"/>
        </w:rPr>
        <w:t>并纳入北京市总工会技能人才库，</w:t>
      </w:r>
      <w:r>
        <w:rPr>
          <w:rFonts w:hint="eastAsia" w:ascii="仿宋_GB2312" w:eastAsia="仿宋_GB2312"/>
          <w:b w:val="0"/>
          <w:bCs/>
          <w:szCs w:val="32"/>
          <w:highlight w:val="none"/>
        </w:rPr>
        <w:t>条件符合者按相关程序优先推荐参加北京大工匠遴选培育。</w:t>
      </w:r>
    </w:p>
    <w:p w14:paraId="1E4ADB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、注意事项</w:t>
      </w:r>
    </w:p>
    <w:p w14:paraId="5B7A5E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每个单位推荐1名符合条件人员参加培育。</w:t>
      </w:r>
    </w:p>
    <w:p w14:paraId="5CB1A0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2.请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于202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日前，通过登录“技能人才培养网上服务平台（https://www.sdzgeservice.cn/talentDevelopment），按照系统提示，完成线上报名。</w:t>
      </w:r>
    </w:p>
    <w:p w14:paraId="7CCE61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.报名材料纸质版（</w:t>
      </w:r>
      <w:r>
        <w:rPr>
          <w:rFonts w:hint="eastAsia" w:ascii="仿宋_GB2312" w:hAnsi="仿宋_GB2312" w:eastAsia="仿宋_GB2312" w:cs="仿宋_GB2312"/>
          <w:sz w:val="32"/>
          <w:szCs w:val="32"/>
        </w:rPr>
        <w:t>需加盖本级工会公章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或者单位公章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）请于报到当天提交至培训工作组，材料主要包括：学员</w:t>
      </w:r>
      <w:r>
        <w:rPr>
          <w:rFonts w:hint="eastAsia" w:ascii="仿宋_GB2312" w:eastAsia="仿宋_GB2312"/>
          <w:sz w:val="32"/>
          <w:szCs w:val="32"/>
          <w:highlight w:val="none"/>
        </w:rPr>
        <w:t>报名表（由系统导出）、参训学员身份证复印件（正反面）、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技能人才评价证书或者相关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荣誉证书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19BCDC15">
      <w:pPr>
        <w:pStyle w:val="1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</w:rPr>
        <w:t>.本次研修不收取费用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。集中培育期间提供午餐，交通及住宿自理。</w:t>
      </w:r>
    </w:p>
    <w:p w14:paraId="520A03B4">
      <w:pPr>
        <w:pStyle w:val="16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5.学员报到时间：2026年9月7日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上午8:00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。</w:t>
      </w:r>
    </w:p>
    <w:p w14:paraId="0C7DE503">
      <w:pPr>
        <w:pStyle w:val="1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黑体"/>
          <w:b w:val="0"/>
          <w:sz w:val="32"/>
          <w:szCs w:val="32"/>
        </w:rPr>
        <w:t>联系人</w:t>
      </w:r>
    </w:p>
    <w:p w14:paraId="514337F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首都工匠学院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(北京花乡花木集团有限公司)：</w:t>
      </w:r>
    </w:p>
    <w:p w14:paraId="622FAD7B">
      <w:pPr>
        <w:pStyle w:val="16"/>
        <w:numPr>
          <w:ilvl w:val="0"/>
          <w:numId w:val="0"/>
        </w:numPr>
        <w:spacing w:line="560" w:lineRule="exact"/>
        <w:ind w:firstLine="640"/>
        <w:jc w:val="left"/>
        <w:rPr>
          <w:rFonts w:hint="eastAsia" w:ascii="仿宋_GB2312" w:eastAsia="仿宋_GB2312"/>
          <w:b/>
          <w:bCs/>
          <w:i/>
          <w:i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王琪13261807181；陈晓敏13269939689</w:t>
      </w:r>
    </w:p>
    <w:p w14:paraId="523F6E9F">
      <w:pPr>
        <w:spacing w:line="560" w:lineRule="exact"/>
        <w:rPr>
          <w:rFonts w:hint="default" w:ascii="仿宋_GB2312" w:eastAsia="仿宋_GB2312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8" w:header="884" w:footer="1276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7E61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278B1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4278B1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一苇以航">
    <w15:presenceInfo w15:providerId="WPS Office" w15:userId="73251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1CF0"/>
    <w:rsid w:val="006F69AF"/>
    <w:rsid w:val="00C13948"/>
    <w:rsid w:val="00DD3E17"/>
    <w:rsid w:val="0149295E"/>
    <w:rsid w:val="0179697A"/>
    <w:rsid w:val="01937524"/>
    <w:rsid w:val="02204C51"/>
    <w:rsid w:val="02293869"/>
    <w:rsid w:val="02835383"/>
    <w:rsid w:val="02A64611"/>
    <w:rsid w:val="02F567FD"/>
    <w:rsid w:val="03190CB5"/>
    <w:rsid w:val="031A401B"/>
    <w:rsid w:val="032C73AC"/>
    <w:rsid w:val="034443B5"/>
    <w:rsid w:val="058E35AC"/>
    <w:rsid w:val="067F45E4"/>
    <w:rsid w:val="06D866EA"/>
    <w:rsid w:val="07AB4E66"/>
    <w:rsid w:val="07C71F52"/>
    <w:rsid w:val="0893795C"/>
    <w:rsid w:val="09C97A86"/>
    <w:rsid w:val="09E81BCC"/>
    <w:rsid w:val="0AC7614C"/>
    <w:rsid w:val="0B4E1C7D"/>
    <w:rsid w:val="0C64194C"/>
    <w:rsid w:val="0D2D6A5E"/>
    <w:rsid w:val="0D500855"/>
    <w:rsid w:val="0E732CE7"/>
    <w:rsid w:val="0E7917D2"/>
    <w:rsid w:val="0E7E40C2"/>
    <w:rsid w:val="0EF25851"/>
    <w:rsid w:val="0F697AEB"/>
    <w:rsid w:val="0FA2011E"/>
    <w:rsid w:val="10791187"/>
    <w:rsid w:val="10CD6A19"/>
    <w:rsid w:val="10EC7A09"/>
    <w:rsid w:val="112F3900"/>
    <w:rsid w:val="121963E6"/>
    <w:rsid w:val="13C84A65"/>
    <w:rsid w:val="13D32A07"/>
    <w:rsid w:val="150C0485"/>
    <w:rsid w:val="1515263B"/>
    <w:rsid w:val="158B71A9"/>
    <w:rsid w:val="15D64DE0"/>
    <w:rsid w:val="166F3797"/>
    <w:rsid w:val="1687731F"/>
    <w:rsid w:val="18052221"/>
    <w:rsid w:val="18DE138C"/>
    <w:rsid w:val="1BDC6E4E"/>
    <w:rsid w:val="1E8243CB"/>
    <w:rsid w:val="1F3A675B"/>
    <w:rsid w:val="205B6DE8"/>
    <w:rsid w:val="2230056D"/>
    <w:rsid w:val="22FC38F4"/>
    <w:rsid w:val="235A423A"/>
    <w:rsid w:val="23674F10"/>
    <w:rsid w:val="24AD6FB2"/>
    <w:rsid w:val="24EB1193"/>
    <w:rsid w:val="263F23CC"/>
    <w:rsid w:val="264C3C60"/>
    <w:rsid w:val="265F3C06"/>
    <w:rsid w:val="267972B5"/>
    <w:rsid w:val="268575A2"/>
    <w:rsid w:val="270124F0"/>
    <w:rsid w:val="27410478"/>
    <w:rsid w:val="27814EF7"/>
    <w:rsid w:val="27DD1EAF"/>
    <w:rsid w:val="27E86D24"/>
    <w:rsid w:val="28760EC1"/>
    <w:rsid w:val="28812095"/>
    <w:rsid w:val="28D35432"/>
    <w:rsid w:val="28DE2432"/>
    <w:rsid w:val="29233D8C"/>
    <w:rsid w:val="29806800"/>
    <w:rsid w:val="29D05CC2"/>
    <w:rsid w:val="29EE6667"/>
    <w:rsid w:val="2AA26617"/>
    <w:rsid w:val="2B223886"/>
    <w:rsid w:val="2B3C1135"/>
    <w:rsid w:val="2B622BC3"/>
    <w:rsid w:val="2BE348BD"/>
    <w:rsid w:val="2CB21052"/>
    <w:rsid w:val="2D0F3144"/>
    <w:rsid w:val="2D94061C"/>
    <w:rsid w:val="2E674331"/>
    <w:rsid w:val="2E801657"/>
    <w:rsid w:val="2E984B00"/>
    <w:rsid w:val="2E9B0265"/>
    <w:rsid w:val="2EA837D0"/>
    <w:rsid w:val="2EAB5D2A"/>
    <w:rsid w:val="2EBB1353"/>
    <w:rsid w:val="2F717600"/>
    <w:rsid w:val="2FC87E98"/>
    <w:rsid w:val="303375CE"/>
    <w:rsid w:val="31757B50"/>
    <w:rsid w:val="31AC76BF"/>
    <w:rsid w:val="31BD4CE7"/>
    <w:rsid w:val="31FB609A"/>
    <w:rsid w:val="3287538B"/>
    <w:rsid w:val="32A3257E"/>
    <w:rsid w:val="33515D89"/>
    <w:rsid w:val="336F6A99"/>
    <w:rsid w:val="33BD769C"/>
    <w:rsid w:val="33CB3672"/>
    <w:rsid w:val="34992FED"/>
    <w:rsid w:val="354D466A"/>
    <w:rsid w:val="373C5DAE"/>
    <w:rsid w:val="375D56DF"/>
    <w:rsid w:val="37743C09"/>
    <w:rsid w:val="37B95054"/>
    <w:rsid w:val="38425624"/>
    <w:rsid w:val="38643103"/>
    <w:rsid w:val="38B2407E"/>
    <w:rsid w:val="396C6330"/>
    <w:rsid w:val="39AC6D40"/>
    <w:rsid w:val="39FD06D2"/>
    <w:rsid w:val="3A370BBC"/>
    <w:rsid w:val="3A5B3A0E"/>
    <w:rsid w:val="3A6D4E67"/>
    <w:rsid w:val="3A9E7870"/>
    <w:rsid w:val="3AC33028"/>
    <w:rsid w:val="3AC455FA"/>
    <w:rsid w:val="3B2D7096"/>
    <w:rsid w:val="3B621391"/>
    <w:rsid w:val="3B6E1010"/>
    <w:rsid w:val="3BB44F02"/>
    <w:rsid w:val="3BCD3093"/>
    <w:rsid w:val="3C256392"/>
    <w:rsid w:val="3D392A58"/>
    <w:rsid w:val="3DA15323"/>
    <w:rsid w:val="3DC213DF"/>
    <w:rsid w:val="3DF642A7"/>
    <w:rsid w:val="3EF048F8"/>
    <w:rsid w:val="3FEC6364"/>
    <w:rsid w:val="4046176C"/>
    <w:rsid w:val="410858E9"/>
    <w:rsid w:val="41C9151C"/>
    <w:rsid w:val="42333F0C"/>
    <w:rsid w:val="428E5298"/>
    <w:rsid w:val="42DC2437"/>
    <w:rsid w:val="42EC0AA4"/>
    <w:rsid w:val="43EA402D"/>
    <w:rsid w:val="443D0E19"/>
    <w:rsid w:val="44690001"/>
    <w:rsid w:val="462D48D5"/>
    <w:rsid w:val="47085AF9"/>
    <w:rsid w:val="47170634"/>
    <w:rsid w:val="47BD49EC"/>
    <w:rsid w:val="47C84326"/>
    <w:rsid w:val="48AF58A4"/>
    <w:rsid w:val="48DA2A9C"/>
    <w:rsid w:val="48E33DA6"/>
    <w:rsid w:val="48F55691"/>
    <w:rsid w:val="49140E4A"/>
    <w:rsid w:val="4A3E685E"/>
    <w:rsid w:val="4A770DD5"/>
    <w:rsid w:val="4A9326C8"/>
    <w:rsid w:val="4A962FD8"/>
    <w:rsid w:val="4B250B93"/>
    <w:rsid w:val="4B7B4F5D"/>
    <w:rsid w:val="4E7B202B"/>
    <w:rsid w:val="4EDE00E8"/>
    <w:rsid w:val="4EE7109E"/>
    <w:rsid w:val="4F226BD8"/>
    <w:rsid w:val="4FBD732F"/>
    <w:rsid w:val="503264DF"/>
    <w:rsid w:val="505A1C62"/>
    <w:rsid w:val="507D3D1D"/>
    <w:rsid w:val="514D324E"/>
    <w:rsid w:val="52404E69"/>
    <w:rsid w:val="524F7E77"/>
    <w:rsid w:val="531C1EB4"/>
    <w:rsid w:val="53500DE1"/>
    <w:rsid w:val="53721C2B"/>
    <w:rsid w:val="54262DB2"/>
    <w:rsid w:val="5437757A"/>
    <w:rsid w:val="54B807FA"/>
    <w:rsid w:val="556947FC"/>
    <w:rsid w:val="55733ABC"/>
    <w:rsid w:val="55F81908"/>
    <w:rsid w:val="574E404B"/>
    <w:rsid w:val="575D3C23"/>
    <w:rsid w:val="57653372"/>
    <w:rsid w:val="57F3331E"/>
    <w:rsid w:val="580C1DBC"/>
    <w:rsid w:val="58B8581B"/>
    <w:rsid w:val="597A297D"/>
    <w:rsid w:val="5AA04289"/>
    <w:rsid w:val="5AF74993"/>
    <w:rsid w:val="5B155E6E"/>
    <w:rsid w:val="5BA816F0"/>
    <w:rsid w:val="5C3526BA"/>
    <w:rsid w:val="5C69538A"/>
    <w:rsid w:val="5CC74453"/>
    <w:rsid w:val="5D640371"/>
    <w:rsid w:val="5D766BE3"/>
    <w:rsid w:val="5DBA7F6F"/>
    <w:rsid w:val="5E0968EF"/>
    <w:rsid w:val="5E437B09"/>
    <w:rsid w:val="5ECB7D14"/>
    <w:rsid w:val="5F693D64"/>
    <w:rsid w:val="600E38E6"/>
    <w:rsid w:val="60167FE7"/>
    <w:rsid w:val="601C52D3"/>
    <w:rsid w:val="60862197"/>
    <w:rsid w:val="60AC7F80"/>
    <w:rsid w:val="618361EC"/>
    <w:rsid w:val="61AB3E91"/>
    <w:rsid w:val="635C739F"/>
    <w:rsid w:val="63696264"/>
    <w:rsid w:val="63BF40D6"/>
    <w:rsid w:val="63E44EBF"/>
    <w:rsid w:val="64CC7BFF"/>
    <w:rsid w:val="655B7CF1"/>
    <w:rsid w:val="6764746E"/>
    <w:rsid w:val="676A0044"/>
    <w:rsid w:val="67AE6786"/>
    <w:rsid w:val="68AE4643"/>
    <w:rsid w:val="68F930C4"/>
    <w:rsid w:val="691E34C8"/>
    <w:rsid w:val="6AAA4E8C"/>
    <w:rsid w:val="6B767770"/>
    <w:rsid w:val="6C425DD3"/>
    <w:rsid w:val="6C5164C2"/>
    <w:rsid w:val="6DD95225"/>
    <w:rsid w:val="6ED43FE2"/>
    <w:rsid w:val="6F832470"/>
    <w:rsid w:val="6F8D52A0"/>
    <w:rsid w:val="6FE1724C"/>
    <w:rsid w:val="705B10D5"/>
    <w:rsid w:val="711D2C20"/>
    <w:rsid w:val="713E625B"/>
    <w:rsid w:val="7260137F"/>
    <w:rsid w:val="72D7155D"/>
    <w:rsid w:val="74B9560C"/>
    <w:rsid w:val="74EC1D5C"/>
    <w:rsid w:val="75CD4A58"/>
    <w:rsid w:val="769006E4"/>
    <w:rsid w:val="77620752"/>
    <w:rsid w:val="78830EC5"/>
    <w:rsid w:val="78A225ED"/>
    <w:rsid w:val="7A382EF0"/>
    <w:rsid w:val="7BCE7A18"/>
    <w:rsid w:val="7BD675EF"/>
    <w:rsid w:val="7C3C5E6C"/>
    <w:rsid w:val="7CB16A21"/>
    <w:rsid w:val="7D3F583D"/>
    <w:rsid w:val="7E682F48"/>
    <w:rsid w:val="7E754A37"/>
    <w:rsid w:val="7E7F2F70"/>
    <w:rsid w:val="7EDA29AF"/>
    <w:rsid w:val="7F784F5E"/>
    <w:rsid w:val="7FE7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397"/>
      </w:tabs>
      <w:spacing w:beforeLines="0" w:beforeAutospacing="0" w:afterLines="0" w:afterAutospacing="0" w:line="440" w:lineRule="exact"/>
      <w:jc w:val="left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华文仿宋"/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7"/>
    <w:next w:val="7"/>
    <w:qFormat/>
    <w:uiPriority w:val="0"/>
    <w:pPr>
      <w:widowControl w:val="0"/>
      <w:spacing w:after="14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Title"/>
    <w:next w:val="1"/>
    <w:qFormat/>
    <w:uiPriority w:val="10"/>
    <w:pPr>
      <w:widowControl/>
      <w:spacing w:line="700" w:lineRule="exact"/>
      <w:jc w:val="center"/>
      <w:textAlignment w:val="top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标题 2 Char"/>
    <w:basedOn w:val="14"/>
    <w:link w:val="3"/>
    <w:qFormat/>
    <w:uiPriority w:val="0"/>
    <w:rPr>
      <w:rFonts w:ascii="Arial" w:hAnsi="Arial" w:eastAsia="华文仿宋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65025b8d-88cc-4c24-9841-de5cd3861fa0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B51FF56</paraID>
      <start>39</start>
      <end>40</end>
      <status>unmodified</status>
      <modifiedWord/>
      <trackRevisions>false</trackRevisions>
    </reviewItem>
    <reviewItem>
      <errorID>b7c1c3f1-bfa6-437f-bab3-140fd4da93a5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B51FF56</paraID>
      <start>47</start>
      <end>48</end>
      <status>unmodified</status>
      <modifiedWord/>
      <trackRevisions>false</trackRevisions>
    </reviewItem>
    <reviewItem>
      <errorID>936179af-1a3d-4f36-a548-188764d6db8f</errorID>
      <errorWord>!</errorWord>
      <group>L1_Punc</group>
      <groupName>标点问题</groupName>
      <ability>L2_Punc_CN</ability>
      <abilityName>标点符号问题</abilityName>
      <candidateList>
        <item>！</item>
      </candidateList>
      <explain/>
      <paraID>3539B1CF</paraID>
      <start>26</start>
      <end>27</end>
      <status>unmodified</status>
      <modifiedWord/>
      <trackRevisions>false</trackRevisions>
    </reviewItem>
    <reviewItem>
      <errorID>34fd4789-0748-4a4c-b3d7-2e1f9d072973</errorID>
      <errorWord>国家农业农村部</errorWord>
      <group>L1_Political</group>
      <groupName>政治性问题</groupName>
      <ability>L2_Unpolitical</ability>
      <abilityName>政治敏感错误</abilityName>
      <candidateList>
        <item>农业农村部</item>
      </candidateList>
      <explain/>
      <paraID>6EFAF38D</paraID>
      <start>64</start>
      <end>71</end>
      <status>unmodified</status>
      <modifiedWord/>
      <trackRevisions>false</trackRevisions>
    </reviewItem>
    <reviewItem>
      <errorID>9a9a5e7d-eef1-49de-a733-4b062380da60</errorID>
      <errorWord>。</errorWord>
      <group>L1_Grammar</group>
      <groupName>语法问题</groupName>
      <ability>L2_Grammar</ability>
      <abilityName>语法错误</abilityName>
      <candidateList>
        <item>称号。</item>
      </candidateList>
      <explain/>
      <paraID>6FE0DBF3</paraID>
      <start>71</start>
      <end>72</end>
      <status>unmodified</status>
      <modifiedWord/>
      <trackRevisions>false</trackRevisions>
    </reviewItem>
    <reviewItem>
      <errorID>87e8d06d-08c7-414d-ae91-6bf8ec32b561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52E2E7A3</paraID>
      <start>30</start>
      <end>31</end>
      <status>unmodified</status>
      <modifiedWord/>
      <trackRevisions>false</trackRevisions>
    </reviewItem>
    <reviewItem>
      <errorID>6cca2ae6-275c-4557-ba19-dce0064e6796</errorID>
      <errorWord>，</errorWord>
      <group>L1_Word</group>
      <groupName>字词问题</groupName>
      <ability>L2_Typo</ability>
      <abilityName>字词错误</abilityName>
      <candidateList>
        <item>分，</item>
      </candidateList>
      <explain/>
      <paraID>52E2E7A3</paraID>
      <start>73</start>
      <end>75</end>
      <status>modified</status>
      <modifiedWord>分，</modifiedWord>
      <trackRevisions>false</trackRevisions>
    </reviewItem>
    <reviewItem>
      <errorID>2d23accc-93e8-4e04-b4e3-e1e0e9f7be49</errorID>
      <errorWord>过程</errorWord>
      <group>L1_Word</group>
      <groupName>字词问题</groupName>
      <ability>L2_Typo</ability>
      <abilityName>字词错误</abilityName>
      <candidateList>
        <item>和过程</item>
      </candidateList>
      <explain/>
      <paraID>7018F1B8</paraID>
      <start>22</start>
      <end>24</end>
      <status>unmodified</status>
      <modifiedWord/>
      <trackRevisions>false</trackRevisions>
    </reviewItem>
    <reviewItem>
      <errorID>898a4a0d-3769-4c20-9dd8-f438969a7b5e</errorID>
      <errorWord>“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3B97E1E3</paraID>
      <start>20</start>
      <end>21</end>
      <status>unmodified</status>
      <modifiedWord/>
      <trackRevisions>false</trackRevisions>
    </reviewItem>
    <reviewItem>
      <errorID>85ebe892-b788-4d34-b0d5-ec5f16f997fb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6052E78F</paraID>
      <start>97</start>
      <end>98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81fde8-f76f-4889-ad9d-4344be6bf1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2775</Words>
  <Characters>2995</Characters>
  <Lines>0</Lines>
  <Paragraphs>0</Paragraphs>
  <TotalTime>0</TotalTime>
  <ScaleCrop>false</ScaleCrop>
  <LinksUpToDate>false</LinksUpToDate>
  <CharactersWithSpaces>3034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2024-09-20T02:47:00Z</dcterms:created>
  <dc:creator>Lenovo</dc:creator>
  <cp:lastModifiedBy>Mts</cp:lastModifiedBy>
  <dcterms:modified xsi:type="dcterms:W3CDTF">2026-07-30T03:23:44Z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8A5B2F5541E8432CBF1AA4AA762E7C3B_13</vt:lpwstr>
  </property>
  <property fmtid="{D5CDD505-2E9C-101B-9397-08002B2CF9AE}" pid="4" name="KSOTemplateDocerSaveRecord">
    <vt:lpwstr>eyJoZGlkIjoiNjQxMDZkYTMyNjhmZWJhZmU4MGQ5NDc5MDMwMWY0YWQiLCJ1c2VySWQiOiIyMjkyMDEyNTYifQ==</vt:lpwstr>
  </property>
</Properties>
</file>