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A6095">
      <w:pPr>
        <w:wordWrap/>
        <w:spacing w:line="560" w:lineRule="exact"/>
        <w:jc w:val="left"/>
        <w:rPr>
          <w:rFonts w:ascii="黑体" w:hAnsi="黑体" w:eastAsia="黑体" w:cs="黑体"/>
          <w:b w:val="0"/>
          <w:sz w:val="32"/>
          <w:szCs w:val="32"/>
        </w:rPr>
      </w:pPr>
      <w:bookmarkStart w:id="2" w:name="_GoBack"/>
      <w:bookmarkEnd w:id="2"/>
      <w:r>
        <w:rPr>
          <w:rFonts w:hint="eastAsia" w:ascii="黑体" w:hAnsi="黑体" w:eastAsia="黑体" w:cs="黑体"/>
          <w:b w:val="0"/>
          <w:sz w:val="32"/>
          <w:szCs w:val="32"/>
        </w:rPr>
        <w:t>附件</w:t>
      </w:r>
    </w:p>
    <w:p w14:paraId="74ECF6FA">
      <w:pPr>
        <w:spacing w:line="660" w:lineRule="exact"/>
        <w:rPr>
          <w:rFonts w:ascii="方正小标宋简体" w:hAnsi="微软雅黑" w:eastAsia="方正小标宋简体"/>
          <w:b w:val="0"/>
          <w:sz w:val="44"/>
          <w:szCs w:val="36"/>
          <w:shd w:val="clear" w:color="auto" w:fill="FFFFFF"/>
        </w:rPr>
      </w:pPr>
    </w:p>
    <w:p w14:paraId="1131F09D">
      <w:pPr>
        <w:spacing w:line="660" w:lineRule="exact"/>
        <w:jc w:val="center"/>
        <w:rPr>
          <w:rFonts w:ascii="方正小标宋简体" w:hAnsi="微软雅黑" w:eastAsia="方正小标宋简体"/>
          <w:b w:val="0"/>
          <w:spacing w:val="-20"/>
          <w:sz w:val="44"/>
          <w:szCs w:val="36"/>
          <w:shd w:val="clear" w:color="auto" w:fill="FFFFFF"/>
        </w:rPr>
      </w:pPr>
      <w:r>
        <w:rPr>
          <w:rFonts w:hint="eastAsia" w:ascii="方正小标宋简体" w:hAnsi="微软雅黑" w:eastAsia="方正小标宋简体"/>
          <w:b w:val="0"/>
          <w:spacing w:val="-20"/>
          <w:sz w:val="44"/>
          <w:szCs w:val="36"/>
          <w:shd w:val="clear" w:color="auto" w:fill="FFFFFF"/>
        </w:rPr>
        <w:t>首都工匠学院2026年防水工（智能防水堵漏方向）高技能人才培训班（第二期）实施方案</w:t>
      </w:r>
    </w:p>
    <w:p w14:paraId="4094D8E4">
      <w:pPr>
        <w:spacing w:line="560" w:lineRule="exact"/>
        <w:ind w:firstLine="640" w:firstLineChars="200"/>
        <w:rPr>
          <w:rFonts w:ascii="仿宋" w:hAnsi="仿宋" w:eastAsia="仿宋"/>
          <w:sz w:val="32"/>
          <w:szCs w:val="32"/>
        </w:rPr>
      </w:pPr>
    </w:p>
    <w:p w14:paraId="7AEE0624">
      <w:pPr>
        <w:pStyle w:val="15"/>
        <w:spacing w:line="560" w:lineRule="exact"/>
        <w:ind w:firstLine="640"/>
        <w:jc w:val="left"/>
        <w:rPr>
          <w:sz w:val="30"/>
          <w:szCs w:val="30"/>
        </w:rPr>
      </w:pPr>
      <w:r>
        <w:rPr>
          <w:rFonts w:hint="eastAsia" w:ascii="黑体" w:hAnsi="黑体" w:eastAsia="黑体"/>
          <w:b w:val="0"/>
          <w:sz w:val="32"/>
          <w:szCs w:val="32"/>
        </w:rPr>
        <w:t>一、培训目标</w:t>
      </w:r>
      <w:r>
        <w:rPr>
          <w:rFonts w:hint="eastAsia" w:ascii="仿宋_GB2312" w:hAnsi="仿宋_GB2312" w:eastAsia="仿宋_GB2312" w:cs="仿宋_GB2312"/>
          <w:sz w:val="30"/>
          <w:szCs w:val="30"/>
        </w:rPr>
        <w:t xml:space="preserve"> </w:t>
      </w:r>
    </w:p>
    <w:p w14:paraId="5345423E">
      <w:pPr>
        <w:spacing w:line="56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通过系统化培训与实战化训练，引导参训学员践行劳模精神、劳动精神、工匠精神；全面掌握防水堵漏领域核心理论与前沿技术，重点提升智能检测设备操作、渗漏诊断、复杂场景防水施工等关键技能；着力培养一批能攻坚、善创新、懂智能的防水领域高技能人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为城市更新防水工程提供坚实人才支撑。</w:t>
      </w:r>
    </w:p>
    <w:p w14:paraId="7FA383EC">
      <w:pPr>
        <w:pStyle w:val="15"/>
        <w:spacing w:line="560" w:lineRule="exact"/>
        <w:ind w:firstLine="640"/>
        <w:jc w:val="left"/>
        <w:rPr>
          <w:rFonts w:ascii="黑体" w:hAnsi="黑体" w:eastAsia="黑体"/>
          <w:b w:val="0"/>
          <w:sz w:val="32"/>
          <w:szCs w:val="32"/>
        </w:rPr>
      </w:pPr>
      <w:r>
        <w:rPr>
          <w:rFonts w:hint="eastAsia" w:ascii="黑体" w:hAnsi="黑体" w:eastAsia="黑体"/>
          <w:b w:val="0"/>
          <w:sz w:val="32"/>
          <w:szCs w:val="32"/>
        </w:rPr>
        <w:t>二、培训时间及培训人数</w:t>
      </w:r>
    </w:p>
    <w:p w14:paraId="5B14559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1.培训时间：2026年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月20日至</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月24日，共计40学时。</w:t>
      </w:r>
    </w:p>
    <w:p w14:paraId="7A81812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2.培训人数：50人。</w:t>
      </w:r>
    </w:p>
    <w:p w14:paraId="0EB56287">
      <w:pPr>
        <w:spacing w:line="560" w:lineRule="exact"/>
        <w:ind w:firstLine="640" w:firstLineChars="200"/>
        <w:jc w:val="left"/>
        <w:rPr>
          <w:rFonts w:ascii="黑体" w:hAnsi="黑体" w:eastAsia="黑体"/>
          <w:b w:val="0"/>
          <w:sz w:val="32"/>
          <w:szCs w:val="32"/>
        </w:rPr>
      </w:pPr>
      <w:r>
        <w:rPr>
          <w:rFonts w:hint="eastAsia" w:ascii="黑体" w:hAnsi="黑体" w:eastAsia="黑体"/>
          <w:b w:val="0"/>
          <w:sz w:val="32"/>
          <w:szCs w:val="32"/>
        </w:rPr>
        <w:t>三、培训对象</w:t>
      </w:r>
    </w:p>
    <w:p w14:paraId="6807BF9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各企业选拔推荐具有防水相关职业工种高级工及以上职业技能等级的职工；职工创新工作室成员；市级及以上职业技能大赛参赛选手；在生产施工一线工作并掌握相关技能的技术骨干；其他在防水维修行业（领域）有突出贡献的高技能人才等。</w:t>
      </w:r>
    </w:p>
    <w:p w14:paraId="710FE3E8">
      <w:pPr>
        <w:rPr>
          <w:rFonts w:hint="eastAsia" w:ascii="黑体" w:hAnsi="黑体" w:eastAsia="黑体"/>
          <w:b w:val="0"/>
          <w:sz w:val="32"/>
          <w:szCs w:val="32"/>
        </w:rPr>
      </w:pPr>
      <w:r>
        <w:rPr>
          <w:rFonts w:hint="eastAsia" w:ascii="黑体" w:hAnsi="黑体" w:eastAsia="黑体"/>
          <w:b w:val="0"/>
          <w:sz w:val="32"/>
          <w:szCs w:val="32"/>
        </w:rPr>
        <w:br w:type="page"/>
      </w:r>
    </w:p>
    <w:p w14:paraId="3E83F4DD">
      <w:pPr>
        <w:spacing w:line="560" w:lineRule="exact"/>
        <w:ind w:firstLine="640" w:firstLineChars="200"/>
        <w:jc w:val="left"/>
        <w:rPr>
          <w:rFonts w:ascii="黑体" w:hAnsi="黑体" w:eastAsia="黑体"/>
          <w:b w:val="0"/>
          <w:sz w:val="32"/>
          <w:szCs w:val="32"/>
        </w:rPr>
      </w:pPr>
      <w:r>
        <w:rPr>
          <w:rFonts w:hint="eastAsia" w:ascii="黑体" w:hAnsi="黑体" w:eastAsia="黑体"/>
          <w:b w:val="0"/>
          <w:sz w:val="32"/>
          <w:szCs w:val="32"/>
        </w:rPr>
        <w:t>四、培训内容</w:t>
      </w:r>
    </w:p>
    <w:tbl>
      <w:tblPr>
        <w:tblStyle w:val="9"/>
        <w:tblW w:w="8827"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885"/>
        <w:gridCol w:w="4611"/>
        <w:gridCol w:w="1320"/>
        <w:gridCol w:w="810"/>
      </w:tblGrid>
      <w:tr w14:paraId="3712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086" w:type="dxa"/>
            <w:gridSpan w:val="2"/>
            <w:vAlign w:val="center"/>
          </w:tcPr>
          <w:p w14:paraId="071E1BD7">
            <w:pPr>
              <w:jc w:val="center"/>
              <w:rPr>
                <w:rFonts w:ascii="黑体" w:hAnsi="黑体" w:eastAsia="黑体" w:cs="黑体"/>
                <w:sz w:val="24"/>
              </w:rPr>
            </w:pPr>
            <w:r>
              <w:rPr>
                <w:rFonts w:hint="eastAsia" w:ascii="黑体" w:hAnsi="黑体" w:eastAsia="黑体" w:cs="黑体"/>
                <w:sz w:val="24"/>
              </w:rPr>
              <w:t>培训时间</w:t>
            </w:r>
          </w:p>
        </w:tc>
        <w:tc>
          <w:tcPr>
            <w:tcW w:w="4611" w:type="dxa"/>
            <w:vAlign w:val="center"/>
          </w:tcPr>
          <w:p w14:paraId="040160A1">
            <w:pPr>
              <w:jc w:val="center"/>
              <w:rPr>
                <w:rFonts w:ascii="黑体" w:hAnsi="黑体" w:eastAsia="黑体" w:cs="黑体"/>
                <w:sz w:val="24"/>
                <w:szCs w:val="24"/>
              </w:rPr>
            </w:pPr>
            <w:r>
              <w:rPr>
                <w:rFonts w:hint="eastAsia" w:ascii="黑体" w:hAnsi="黑体" w:eastAsia="黑体" w:cs="黑体"/>
                <w:sz w:val="24"/>
                <w:szCs w:val="24"/>
              </w:rPr>
              <w:t>课程名称</w:t>
            </w:r>
          </w:p>
        </w:tc>
        <w:tc>
          <w:tcPr>
            <w:tcW w:w="1320" w:type="dxa"/>
            <w:vAlign w:val="center"/>
          </w:tcPr>
          <w:p w14:paraId="198735DD">
            <w:pPr>
              <w:jc w:val="center"/>
              <w:rPr>
                <w:rFonts w:ascii="黑体" w:hAnsi="黑体" w:eastAsia="黑体" w:cs="黑体"/>
                <w:sz w:val="24"/>
                <w:szCs w:val="24"/>
              </w:rPr>
            </w:pPr>
            <w:r>
              <w:rPr>
                <w:rFonts w:hint="eastAsia" w:ascii="黑体" w:hAnsi="黑体" w:eastAsia="黑体" w:cs="黑体"/>
                <w:sz w:val="24"/>
                <w:szCs w:val="24"/>
              </w:rPr>
              <w:t>培训方式</w:t>
            </w:r>
          </w:p>
        </w:tc>
        <w:tc>
          <w:tcPr>
            <w:tcW w:w="810" w:type="dxa"/>
            <w:vAlign w:val="center"/>
          </w:tcPr>
          <w:p w14:paraId="6DF15C91">
            <w:pPr>
              <w:jc w:val="center"/>
              <w:rPr>
                <w:rFonts w:ascii="黑体" w:hAnsi="黑体" w:eastAsia="黑体" w:cs="黑体"/>
                <w:sz w:val="24"/>
                <w:szCs w:val="24"/>
              </w:rPr>
            </w:pPr>
            <w:r>
              <w:rPr>
                <w:rFonts w:hint="eastAsia" w:ascii="黑体" w:hAnsi="黑体" w:eastAsia="黑体" w:cs="黑体"/>
                <w:sz w:val="24"/>
                <w:szCs w:val="24"/>
              </w:rPr>
              <w:t>学时</w:t>
            </w:r>
          </w:p>
        </w:tc>
      </w:tr>
      <w:tr w14:paraId="4856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restart"/>
            <w:vAlign w:val="center"/>
          </w:tcPr>
          <w:p w14:paraId="7894ADF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8月20日</w:t>
            </w:r>
          </w:p>
        </w:tc>
        <w:tc>
          <w:tcPr>
            <w:tcW w:w="885" w:type="dxa"/>
            <w:vAlign w:val="center"/>
          </w:tcPr>
          <w:p w14:paraId="79D965C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上午</w:t>
            </w:r>
          </w:p>
        </w:tc>
        <w:tc>
          <w:tcPr>
            <w:tcW w:w="4611" w:type="dxa"/>
            <w:vAlign w:val="center"/>
          </w:tcPr>
          <w:p w14:paraId="1113A808">
            <w:pPr>
              <w:pStyle w:val="15"/>
              <w:numPr>
                <w:ilvl w:val="0"/>
                <w:numId w:val="1"/>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1.智能时代工匠精神传承与技艺创新</w:t>
            </w:r>
          </w:p>
          <w:p w14:paraId="3CDD13DB">
            <w:pPr>
              <w:pStyle w:val="15"/>
              <w:numPr>
                <w:ilvl w:val="0"/>
                <w:numId w:val="1"/>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2.智能施工安全管控与堵漏材料性能评估</w:t>
            </w:r>
          </w:p>
        </w:tc>
        <w:tc>
          <w:tcPr>
            <w:tcW w:w="1320" w:type="dxa"/>
            <w:vAlign w:val="center"/>
          </w:tcPr>
          <w:p w14:paraId="3246AB3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w:t>
            </w:r>
          </w:p>
        </w:tc>
        <w:tc>
          <w:tcPr>
            <w:tcW w:w="810" w:type="dxa"/>
            <w:vAlign w:val="center"/>
          </w:tcPr>
          <w:p w14:paraId="3FC00B9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4984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continue"/>
            <w:vAlign w:val="center"/>
          </w:tcPr>
          <w:p w14:paraId="28B92270">
            <w:pPr>
              <w:jc w:val="center"/>
              <w:rPr>
                <w:rFonts w:hint="eastAsia" w:ascii="仿宋_GB2312" w:hAnsi="仿宋_GB2312" w:eastAsia="仿宋_GB2312" w:cs="仿宋_GB2312"/>
                <w:sz w:val="24"/>
                <w:szCs w:val="24"/>
              </w:rPr>
            </w:pPr>
          </w:p>
        </w:tc>
        <w:tc>
          <w:tcPr>
            <w:tcW w:w="885" w:type="dxa"/>
            <w:vAlign w:val="center"/>
          </w:tcPr>
          <w:p w14:paraId="5D98988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下午</w:t>
            </w:r>
          </w:p>
        </w:tc>
        <w:tc>
          <w:tcPr>
            <w:tcW w:w="4611" w:type="dxa"/>
            <w:vAlign w:val="center"/>
          </w:tcPr>
          <w:p w14:paraId="60C7EEC6">
            <w:pPr>
              <w:pStyle w:val="15"/>
              <w:numPr>
                <w:ilvl w:val="0"/>
                <w:numId w:val="2"/>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1.堵漏材料选型深化及机具性能</w:t>
            </w:r>
          </w:p>
          <w:p w14:paraId="23DBC1BF">
            <w:pPr>
              <w:pStyle w:val="15"/>
              <w:numPr>
                <w:ilvl w:val="0"/>
                <w:numId w:val="2"/>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2.智能堵漏机具实操与数字化演练</w:t>
            </w:r>
          </w:p>
        </w:tc>
        <w:tc>
          <w:tcPr>
            <w:tcW w:w="1320" w:type="dxa"/>
            <w:vAlign w:val="center"/>
          </w:tcPr>
          <w:p w14:paraId="3EE2CA7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理论、实操</w:t>
            </w:r>
          </w:p>
        </w:tc>
        <w:tc>
          <w:tcPr>
            <w:tcW w:w="810" w:type="dxa"/>
            <w:vAlign w:val="center"/>
          </w:tcPr>
          <w:p w14:paraId="7E1E0A2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7430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restart"/>
            <w:vAlign w:val="center"/>
          </w:tcPr>
          <w:p w14:paraId="3911DED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8月21日</w:t>
            </w:r>
          </w:p>
        </w:tc>
        <w:tc>
          <w:tcPr>
            <w:tcW w:w="885" w:type="dxa"/>
            <w:vAlign w:val="center"/>
          </w:tcPr>
          <w:p w14:paraId="2C78EB2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上午</w:t>
            </w:r>
          </w:p>
        </w:tc>
        <w:tc>
          <w:tcPr>
            <w:tcW w:w="4611" w:type="dxa"/>
            <w:vAlign w:val="center"/>
          </w:tcPr>
          <w:p w14:paraId="75375F61">
            <w:pPr>
              <w:pStyle w:val="15"/>
              <w:numPr>
                <w:ilvl w:val="0"/>
                <w:numId w:val="3"/>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1.建筑结构智能防水技术</w:t>
            </w:r>
          </w:p>
          <w:p w14:paraId="0331A105">
            <w:pPr>
              <w:pStyle w:val="15"/>
              <w:numPr>
                <w:ilvl w:val="0"/>
                <w:numId w:val="3"/>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2.智能防水维修方案与四层穿透法应用</w:t>
            </w:r>
          </w:p>
        </w:tc>
        <w:tc>
          <w:tcPr>
            <w:tcW w:w="1320" w:type="dxa"/>
            <w:vAlign w:val="center"/>
          </w:tcPr>
          <w:p w14:paraId="08385FD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理论、实操</w:t>
            </w:r>
          </w:p>
        </w:tc>
        <w:tc>
          <w:tcPr>
            <w:tcW w:w="810" w:type="dxa"/>
            <w:vAlign w:val="center"/>
          </w:tcPr>
          <w:p w14:paraId="4945DB7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7352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continue"/>
            <w:vAlign w:val="center"/>
          </w:tcPr>
          <w:p w14:paraId="39B04913">
            <w:pPr>
              <w:jc w:val="center"/>
              <w:rPr>
                <w:rFonts w:hint="eastAsia" w:ascii="仿宋_GB2312" w:hAnsi="仿宋_GB2312" w:eastAsia="仿宋_GB2312" w:cs="仿宋_GB2312"/>
                <w:sz w:val="24"/>
                <w:szCs w:val="24"/>
              </w:rPr>
            </w:pPr>
          </w:p>
        </w:tc>
        <w:tc>
          <w:tcPr>
            <w:tcW w:w="885" w:type="dxa"/>
            <w:vAlign w:val="center"/>
          </w:tcPr>
          <w:p w14:paraId="5C23C05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下午</w:t>
            </w:r>
          </w:p>
        </w:tc>
        <w:tc>
          <w:tcPr>
            <w:tcW w:w="4611" w:type="dxa"/>
            <w:vAlign w:val="center"/>
          </w:tcPr>
          <w:p w14:paraId="51F23C5E">
            <w:pPr>
              <w:pStyle w:val="15"/>
              <w:numPr>
                <w:ilvl w:val="0"/>
                <w:numId w:val="4"/>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1.AI渗漏诊断案例研讨与智能分析</w:t>
            </w:r>
          </w:p>
          <w:p w14:paraId="5ACB85E1">
            <w:pPr>
              <w:pStyle w:val="15"/>
              <w:numPr>
                <w:ilvl w:val="0"/>
                <w:numId w:val="4"/>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2.AI赋能外墙及屋面防水工程维修</w:t>
            </w:r>
          </w:p>
        </w:tc>
        <w:tc>
          <w:tcPr>
            <w:tcW w:w="1320" w:type="dxa"/>
            <w:vAlign w:val="center"/>
          </w:tcPr>
          <w:p w14:paraId="40C0970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理论、实操</w:t>
            </w:r>
          </w:p>
        </w:tc>
        <w:tc>
          <w:tcPr>
            <w:tcW w:w="810" w:type="dxa"/>
            <w:vAlign w:val="center"/>
          </w:tcPr>
          <w:p w14:paraId="324C4B9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1189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restart"/>
            <w:vAlign w:val="center"/>
          </w:tcPr>
          <w:p w14:paraId="5866F84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8月22日</w:t>
            </w:r>
          </w:p>
        </w:tc>
        <w:tc>
          <w:tcPr>
            <w:tcW w:w="885" w:type="dxa"/>
            <w:vAlign w:val="center"/>
          </w:tcPr>
          <w:p w14:paraId="100FA10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上午</w:t>
            </w:r>
          </w:p>
        </w:tc>
        <w:tc>
          <w:tcPr>
            <w:tcW w:w="4611" w:type="dxa"/>
            <w:vAlign w:val="center"/>
          </w:tcPr>
          <w:p w14:paraId="1E7470A5">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外墙及屋面工程智能维修实操</w:t>
            </w:r>
          </w:p>
        </w:tc>
        <w:tc>
          <w:tcPr>
            <w:tcW w:w="1320" w:type="dxa"/>
            <w:vAlign w:val="center"/>
          </w:tcPr>
          <w:p w14:paraId="4C4830F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理论、实操</w:t>
            </w:r>
          </w:p>
        </w:tc>
        <w:tc>
          <w:tcPr>
            <w:tcW w:w="810" w:type="dxa"/>
            <w:vAlign w:val="center"/>
          </w:tcPr>
          <w:p w14:paraId="6E61B33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0D83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continue"/>
            <w:vAlign w:val="center"/>
          </w:tcPr>
          <w:p w14:paraId="0FC3F3EA">
            <w:pPr>
              <w:jc w:val="center"/>
              <w:rPr>
                <w:rFonts w:hint="eastAsia" w:ascii="仿宋_GB2312" w:hAnsi="仿宋_GB2312" w:eastAsia="仿宋_GB2312" w:cs="仿宋_GB2312"/>
                <w:sz w:val="24"/>
                <w:szCs w:val="24"/>
              </w:rPr>
            </w:pPr>
          </w:p>
        </w:tc>
        <w:tc>
          <w:tcPr>
            <w:tcW w:w="885" w:type="dxa"/>
            <w:vAlign w:val="center"/>
          </w:tcPr>
          <w:p w14:paraId="095B842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下午</w:t>
            </w:r>
          </w:p>
        </w:tc>
        <w:tc>
          <w:tcPr>
            <w:tcW w:w="4611" w:type="dxa"/>
            <w:vAlign w:val="center"/>
          </w:tcPr>
          <w:p w14:paraId="1E79A587">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金属屋面智能检测与维修实操</w:t>
            </w:r>
          </w:p>
        </w:tc>
        <w:tc>
          <w:tcPr>
            <w:tcW w:w="1320" w:type="dxa"/>
            <w:vAlign w:val="center"/>
          </w:tcPr>
          <w:p w14:paraId="36F1264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实操</w:t>
            </w:r>
          </w:p>
        </w:tc>
        <w:tc>
          <w:tcPr>
            <w:tcW w:w="810" w:type="dxa"/>
            <w:vAlign w:val="center"/>
          </w:tcPr>
          <w:p w14:paraId="6AD91E8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506E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restart"/>
            <w:vAlign w:val="center"/>
          </w:tcPr>
          <w:p w14:paraId="7FE5B7E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8月23日</w:t>
            </w:r>
          </w:p>
        </w:tc>
        <w:tc>
          <w:tcPr>
            <w:tcW w:w="885" w:type="dxa"/>
            <w:vAlign w:val="center"/>
          </w:tcPr>
          <w:p w14:paraId="7984F10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上午</w:t>
            </w:r>
          </w:p>
        </w:tc>
        <w:tc>
          <w:tcPr>
            <w:tcW w:w="4611" w:type="dxa"/>
            <w:vAlign w:val="center"/>
          </w:tcPr>
          <w:p w14:paraId="53E1E13E">
            <w:pPr>
              <w:pStyle w:val="15"/>
              <w:numPr>
                <w:ilvl w:val="0"/>
                <w:numId w:val="5"/>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1.地下空间防水工程智能维修技术</w:t>
            </w:r>
          </w:p>
          <w:p w14:paraId="0309CB02">
            <w:pPr>
              <w:pStyle w:val="15"/>
              <w:numPr>
                <w:ilvl w:val="0"/>
                <w:numId w:val="5"/>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2.地下渗漏智能注浆维修实操（上）</w:t>
            </w:r>
          </w:p>
        </w:tc>
        <w:tc>
          <w:tcPr>
            <w:tcW w:w="1320" w:type="dxa"/>
            <w:vAlign w:val="center"/>
          </w:tcPr>
          <w:p w14:paraId="66FD3B0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理论、实操</w:t>
            </w:r>
          </w:p>
        </w:tc>
        <w:tc>
          <w:tcPr>
            <w:tcW w:w="810" w:type="dxa"/>
            <w:vAlign w:val="center"/>
          </w:tcPr>
          <w:p w14:paraId="1687EF1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164B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continue"/>
            <w:vAlign w:val="center"/>
          </w:tcPr>
          <w:p w14:paraId="3E677AA8">
            <w:pPr>
              <w:jc w:val="center"/>
              <w:rPr>
                <w:rFonts w:hint="eastAsia" w:ascii="仿宋_GB2312" w:hAnsi="仿宋_GB2312" w:eastAsia="仿宋_GB2312" w:cs="仿宋_GB2312"/>
                <w:sz w:val="24"/>
                <w:szCs w:val="24"/>
              </w:rPr>
            </w:pPr>
          </w:p>
        </w:tc>
        <w:tc>
          <w:tcPr>
            <w:tcW w:w="885" w:type="dxa"/>
            <w:vAlign w:val="center"/>
          </w:tcPr>
          <w:p w14:paraId="52F9F6D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下午</w:t>
            </w:r>
          </w:p>
        </w:tc>
        <w:tc>
          <w:tcPr>
            <w:tcW w:w="4611" w:type="dxa"/>
            <w:vAlign w:val="center"/>
          </w:tcPr>
          <w:p w14:paraId="15F58454">
            <w:pPr>
              <w:pStyle w:val="15"/>
              <w:numPr>
                <w:ilvl w:val="0"/>
                <w:numId w:val="6"/>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1.地下渗漏智能注浆维修实操（下）</w:t>
            </w:r>
          </w:p>
          <w:p w14:paraId="30CAC39D">
            <w:pPr>
              <w:pStyle w:val="15"/>
              <w:numPr>
                <w:ilvl w:val="0"/>
                <w:numId w:val="6"/>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2.智能负压注浆系统实操与工艺优化</w:t>
            </w:r>
          </w:p>
        </w:tc>
        <w:tc>
          <w:tcPr>
            <w:tcW w:w="1320" w:type="dxa"/>
            <w:vAlign w:val="center"/>
          </w:tcPr>
          <w:p w14:paraId="040718A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实操</w:t>
            </w:r>
          </w:p>
        </w:tc>
        <w:tc>
          <w:tcPr>
            <w:tcW w:w="810" w:type="dxa"/>
            <w:vAlign w:val="center"/>
          </w:tcPr>
          <w:p w14:paraId="45EA67B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6FD9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restart"/>
            <w:vAlign w:val="center"/>
          </w:tcPr>
          <w:p w14:paraId="40696D3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8月24日</w:t>
            </w:r>
          </w:p>
        </w:tc>
        <w:tc>
          <w:tcPr>
            <w:tcW w:w="885" w:type="dxa"/>
            <w:vAlign w:val="center"/>
          </w:tcPr>
          <w:p w14:paraId="102401D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上午</w:t>
            </w:r>
          </w:p>
        </w:tc>
        <w:tc>
          <w:tcPr>
            <w:tcW w:w="4611" w:type="dxa"/>
            <w:vAlign w:val="center"/>
          </w:tcPr>
          <w:p w14:paraId="31F66C07">
            <w:pPr>
              <w:pStyle w:val="15"/>
              <w:numPr>
                <w:ilvl w:val="0"/>
                <w:numId w:val="7"/>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1.AI辅助室内防水维修技术</w:t>
            </w:r>
          </w:p>
          <w:p w14:paraId="28ED0C0C">
            <w:pPr>
              <w:pStyle w:val="15"/>
              <w:numPr>
                <w:ilvl w:val="0"/>
                <w:numId w:val="7"/>
              </w:numPr>
              <w:ind w:left="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2.智能渗漏诊断与室内维修实操</w:t>
            </w:r>
          </w:p>
        </w:tc>
        <w:tc>
          <w:tcPr>
            <w:tcW w:w="1320" w:type="dxa"/>
            <w:vAlign w:val="center"/>
          </w:tcPr>
          <w:p w14:paraId="754D540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理论、实操</w:t>
            </w:r>
          </w:p>
        </w:tc>
        <w:tc>
          <w:tcPr>
            <w:tcW w:w="810" w:type="dxa"/>
            <w:vAlign w:val="center"/>
          </w:tcPr>
          <w:p w14:paraId="025873B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r w14:paraId="7FF6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1" w:type="dxa"/>
            <w:vMerge w:val="continue"/>
            <w:vAlign w:val="center"/>
          </w:tcPr>
          <w:p w14:paraId="79C624AB">
            <w:pPr>
              <w:jc w:val="center"/>
              <w:rPr>
                <w:rFonts w:hint="eastAsia" w:ascii="仿宋_GB2312" w:hAnsi="仿宋_GB2312" w:eastAsia="仿宋_GB2312" w:cs="仿宋_GB2312"/>
                <w:sz w:val="24"/>
                <w:szCs w:val="24"/>
              </w:rPr>
            </w:pPr>
          </w:p>
        </w:tc>
        <w:tc>
          <w:tcPr>
            <w:tcW w:w="885" w:type="dxa"/>
            <w:vAlign w:val="center"/>
          </w:tcPr>
          <w:p w14:paraId="461E785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下午</w:t>
            </w:r>
          </w:p>
        </w:tc>
        <w:tc>
          <w:tcPr>
            <w:tcW w:w="4611" w:type="dxa"/>
            <w:vAlign w:val="center"/>
          </w:tcPr>
          <w:p w14:paraId="6A8C97E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理论考试、实操考试</w:t>
            </w:r>
          </w:p>
        </w:tc>
        <w:tc>
          <w:tcPr>
            <w:tcW w:w="1320" w:type="dxa"/>
            <w:vAlign w:val="center"/>
          </w:tcPr>
          <w:p w14:paraId="6F196D1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w:t>
            </w:r>
          </w:p>
        </w:tc>
        <w:tc>
          <w:tcPr>
            <w:tcW w:w="810" w:type="dxa"/>
            <w:vAlign w:val="center"/>
          </w:tcPr>
          <w:p w14:paraId="792A6A7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r>
    </w:tbl>
    <w:p w14:paraId="19516101">
      <w:pPr>
        <w:spacing w:line="560" w:lineRule="exact"/>
        <w:ind w:firstLine="640" w:firstLineChars="200"/>
        <w:jc w:val="left"/>
        <w:rPr>
          <w:rFonts w:ascii="黑体" w:hAnsi="黑体" w:eastAsia="黑体"/>
          <w:b w:val="0"/>
          <w:sz w:val="32"/>
          <w:szCs w:val="32"/>
        </w:rPr>
      </w:pPr>
      <w:r>
        <w:rPr>
          <w:rFonts w:hint="eastAsia" w:ascii="黑体" w:hAnsi="黑体" w:eastAsia="黑体"/>
          <w:b w:val="0"/>
          <w:sz w:val="32"/>
          <w:szCs w:val="32"/>
        </w:rPr>
        <w:t>五、培训地点</w:t>
      </w:r>
    </w:p>
    <w:p w14:paraId="3C0EB68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北京市顺义区东方雨虹职业技能培训学校（北京市顺义区顺平路沙岭段甲2号）。</w:t>
      </w:r>
    </w:p>
    <w:p w14:paraId="578454E6">
      <w:pPr>
        <w:spacing w:line="560" w:lineRule="exact"/>
        <w:ind w:firstLine="640" w:firstLineChars="200"/>
        <w:jc w:val="left"/>
        <w:rPr>
          <w:rFonts w:ascii="黑体" w:hAnsi="黑体" w:eastAsia="黑体"/>
          <w:b w:val="0"/>
          <w:sz w:val="32"/>
          <w:szCs w:val="32"/>
        </w:rPr>
      </w:pPr>
      <w:r>
        <w:rPr>
          <w:rFonts w:hint="eastAsia" w:ascii="黑体" w:hAnsi="黑体" w:eastAsia="黑体"/>
          <w:b w:val="0"/>
          <w:sz w:val="32"/>
          <w:szCs w:val="32"/>
        </w:rPr>
        <w:t>六、主要授课教师</w:t>
      </w:r>
    </w:p>
    <w:p w14:paraId="1E7B487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张广辉，东方雨虹国家级技能工作室领办人，防水工高级技师，德国屋面工程协会职业培训联合会认证培训师，国家职业技能竞赛裁判，曾获全国五一劳动奖章、全国技术能手等荣誉称号，享受国务院政府特殊津贴。</w:t>
      </w:r>
    </w:p>
    <w:p w14:paraId="794F8B4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2.王巍，防水工高级技师，防水堵漏技术专家，曾获全国五一劳动奖章、全国技术能手、北京市有突出贡献的高技能人才等荣誉称号。</w:t>
      </w:r>
    </w:p>
    <w:p w14:paraId="4740BC7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3.洪存锋，东方雨虹高级培训师，防水工高级技师。</w:t>
      </w:r>
    </w:p>
    <w:p w14:paraId="14C6B69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4.翁庭峰，高级技师，曾获全国技术能手等荣誉称号。</w:t>
      </w:r>
    </w:p>
    <w:p w14:paraId="0623738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5.黄佳鑫，</w:t>
      </w:r>
      <w:bookmarkStart w:id="0" w:name="OLE_LINK11"/>
      <w:bookmarkStart w:id="1" w:name="OLE_LINK12"/>
      <w:r>
        <w:rPr>
          <w:rFonts w:hint="eastAsia" w:ascii="仿宋_GB2312" w:hAnsi="仿宋_GB2312" w:eastAsia="仿宋_GB2312" w:cs="仿宋_GB2312"/>
          <w:sz w:val="32"/>
          <w:szCs w:val="32"/>
        </w:rPr>
        <w:t>高级技师，</w:t>
      </w:r>
      <w:bookmarkEnd w:id="0"/>
      <w:bookmarkEnd w:id="1"/>
      <w:r>
        <w:rPr>
          <w:rFonts w:hint="eastAsia" w:ascii="仿宋_GB2312" w:hAnsi="仿宋_GB2312" w:eastAsia="仿宋_GB2312" w:cs="仿宋_GB2312"/>
          <w:sz w:val="32"/>
          <w:szCs w:val="32"/>
        </w:rPr>
        <w:t>曾获得IFD世界青年屋面工冠军赛季军。</w:t>
      </w:r>
    </w:p>
    <w:p w14:paraId="5FDA7CC1">
      <w:pPr>
        <w:pStyle w:val="15"/>
        <w:widowControl/>
        <w:spacing w:line="560" w:lineRule="exact"/>
        <w:ind w:firstLine="640"/>
        <w:jc w:val="left"/>
        <w:rPr>
          <w:rFonts w:ascii="仿宋_GB2312" w:hAnsi="仿宋_GB2312" w:eastAsia="仿宋_GB2312" w:cs="仿宋_GB2312"/>
          <w:color w:val="333333"/>
          <w:sz w:val="32"/>
          <w:szCs w:val="32"/>
        </w:rPr>
      </w:pPr>
      <w:r>
        <w:rPr>
          <w:rFonts w:hint="eastAsia" w:ascii="黑体" w:hAnsi="黑体" w:eastAsia="黑体"/>
          <w:b w:val="0"/>
          <w:sz w:val="32"/>
          <w:szCs w:val="32"/>
        </w:rPr>
        <w:t>七、考核评价</w:t>
      </w:r>
    </w:p>
    <w:p w14:paraId="1848DD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采用过程考核与综合考核相结合的评价方式，总成绩满分100分，合格线80分。</w:t>
      </w:r>
    </w:p>
    <w:p w14:paraId="7EFED336">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val="0"/>
          <w:sz w:val="32"/>
          <w:szCs w:val="32"/>
        </w:rPr>
        <w:t>（一）过程考核（30分）：</w:t>
      </w:r>
      <w:r>
        <w:rPr>
          <w:rFonts w:hint="eastAsia" w:ascii="仿宋_GB2312" w:hAnsi="仿宋_GB2312" w:eastAsia="仿宋_GB2312" w:cs="仿宋_GB2312"/>
          <w:sz w:val="32"/>
          <w:szCs w:val="32"/>
        </w:rPr>
        <w:t>由授课教师每日记录打分，缺勤超3次取消综合考核资格。其中出勤情况10分、课堂表现10分、实操练习10分。</w:t>
      </w:r>
    </w:p>
    <w:p w14:paraId="179C3811">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val="0"/>
          <w:sz w:val="32"/>
          <w:szCs w:val="32"/>
        </w:rPr>
        <w:t>（二）综合考核（70分）：</w:t>
      </w:r>
      <w:r>
        <w:rPr>
          <w:rFonts w:hint="eastAsia" w:ascii="仿宋_GB2312" w:hAnsi="仿宋_GB2312" w:eastAsia="仿宋_GB2312" w:cs="仿宋_GB2312"/>
          <w:sz w:val="32"/>
          <w:szCs w:val="32"/>
        </w:rPr>
        <w:t>培训结束前集中开展，由考评员组成考核小组。其中理论笔试20分（90分钟闭卷考试）、实操考核40分（60分钟现场实操）、创新成果10分（工艺优化提案）。</w:t>
      </w:r>
    </w:p>
    <w:p w14:paraId="69D2021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考勤考核与考试考核均合格者，将获得结业证书，并纳入北京市总工会技能人才库，未来将优先参加首都工匠学院举办的相关技术技能提升培训活动。</w:t>
      </w:r>
    </w:p>
    <w:p w14:paraId="3207130C">
      <w:pPr>
        <w:pStyle w:val="15"/>
        <w:spacing w:line="560" w:lineRule="exact"/>
        <w:ind w:firstLine="640"/>
        <w:jc w:val="left"/>
        <w:rPr>
          <w:rFonts w:ascii="黑体" w:hAnsi="黑体" w:eastAsia="黑体"/>
          <w:b w:val="0"/>
          <w:sz w:val="32"/>
          <w:szCs w:val="32"/>
        </w:rPr>
      </w:pPr>
      <w:r>
        <w:rPr>
          <w:rFonts w:hint="eastAsia" w:ascii="黑体" w:hAnsi="黑体" w:eastAsia="黑体"/>
          <w:b w:val="0"/>
          <w:sz w:val="32"/>
          <w:szCs w:val="32"/>
        </w:rPr>
        <w:t>八、注意事项</w:t>
      </w:r>
    </w:p>
    <w:p w14:paraId="6D94418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每个单位限推荐1-3名符合条件人员参加培训，请于</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月1</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日前，通过登录“技能人才培养网上服务平台”（https://www.sdzgeservice.cn/talentDevelopment），按照系统提示完成线上报名。</w:t>
      </w:r>
    </w:p>
    <w:p w14:paraId="7721E10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2.报名材料纸质版（需加盖本级工会公章）请于报到当天提交至培训工作组，材料主要包括：学员报名表（由系统导出）、身份证复印件、职业技能等级证书复印件等。</w:t>
      </w:r>
    </w:p>
    <w:p w14:paraId="2A2ADFB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3.本次培训为公益性培训，不收取培训费用。食宿费用自理。</w:t>
      </w:r>
    </w:p>
    <w:p w14:paraId="73653EE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4.学员报到时间：2026年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月19日全天。</w:t>
      </w:r>
    </w:p>
    <w:p w14:paraId="31D0D1C3">
      <w:pPr>
        <w:pStyle w:val="15"/>
        <w:numPr>
          <w:ilvl w:val="255"/>
          <w:numId w:val="0"/>
        </w:numPr>
        <w:spacing w:line="560" w:lineRule="exact"/>
        <w:ind w:firstLine="640" w:firstLineChars="200"/>
        <w:jc w:val="left"/>
        <w:rPr>
          <w:rFonts w:ascii="黑体" w:hAnsi="黑体" w:eastAsia="黑体" w:cs="黑体"/>
          <w:b w:val="0"/>
          <w:sz w:val="32"/>
          <w:szCs w:val="32"/>
        </w:rPr>
      </w:pPr>
      <w:r>
        <w:rPr>
          <w:rFonts w:hint="eastAsia" w:ascii="黑体" w:hAnsi="黑体" w:eastAsia="黑体" w:cs="黑体"/>
          <w:b w:val="0"/>
          <w:sz w:val="32"/>
          <w:szCs w:val="32"/>
        </w:rPr>
        <w:t>九、联系人</w:t>
      </w:r>
    </w:p>
    <w:p w14:paraId="2DFF5C77">
      <w:pPr>
        <w:pStyle w:val="15"/>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首都工匠学院（北京市顺义区东方雨虹职业技能培训学校）：</w:t>
      </w:r>
      <w:r>
        <w:rPr>
          <w:rFonts w:hint="eastAsia" w:ascii="仿宋_GB2312" w:hAnsi="仿宋_GB2312" w:eastAsia="仿宋_GB2312" w:cs="仿宋_GB2312"/>
          <w:kern w:val="0"/>
          <w:sz w:val="32"/>
          <w:szCs w:val="32"/>
          <w:lang w:bidi="ar"/>
        </w:rPr>
        <w:t>王巍 15501281320</w:t>
      </w:r>
    </w:p>
    <w:p w14:paraId="05B48717">
      <w:pPr>
        <w:spacing w:line="560" w:lineRule="exact"/>
        <w:ind w:firstLine="420" w:firstLineChars="200"/>
      </w:pPr>
    </w:p>
    <w:sectPr>
      <w:footerReference r:id="rId3" w:type="default"/>
      <w:pgSz w:w="11906" w:h="16838"/>
      <w:pgMar w:top="2098" w:right="1474" w:bottom="1984" w:left="1587" w:header="884" w:footer="1276"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B83B6">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2E8A">
                          <w:pPr>
                            <w:pStyle w:val="5"/>
                            <w:rPr>
                              <w:rFonts w:ascii="宋体" w:hAnsi="宋体" w:eastAsia="宋体" w:cs="宋体"/>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EA2E8A">
                    <w:pPr>
                      <w:pStyle w:val="5"/>
                      <w:rPr>
                        <w:rFonts w:ascii="宋体" w:hAnsi="宋体" w:eastAsia="宋体" w:cs="宋体"/>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B84705"/>
    <w:multiLevelType w:val="multilevel"/>
    <w:tmpl w:val="16B8470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225287F"/>
    <w:multiLevelType w:val="multilevel"/>
    <w:tmpl w:val="2225287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D61E58"/>
    <w:multiLevelType w:val="multilevel"/>
    <w:tmpl w:val="22D61E5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DE30B56"/>
    <w:multiLevelType w:val="multilevel"/>
    <w:tmpl w:val="2DE30B5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F165145"/>
    <w:multiLevelType w:val="multilevel"/>
    <w:tmpl w:val="4F16514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55B1A1A"/>
    <w:multiLevelType w:val="multilevel"/>
    <w:tmpl w:val="655B1A1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C250D0A"/>
    <w:multiLevelType w:val="multilevel"/>
    <w:tmpl w:val="6C250D0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0"/>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95"/>
    <w:rsid w:val="00757310"/>
    <w:rsid w:val="00B60460"/>
    <w:rsid w:val="00BB1795"/>
    <w:rsid w:val="074625F4"/>
    <w:rsid w:val="19F5068F"/>
    <w:rsid w:val="40506ED3"/>
    <w:rsid w:val="42D07C7A"/>
    <w:rsid w:val="56724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unhideWhenUsed/>
    <w:qFormat/>
    <w:uiPriority w:val="99"/>
    <w:pPr>
      <w:jc w:val="left"/>
    </w:pPr>
  </w:style>
  <w:style w:type="paragraph" w:styleId="4">
    <w:name w:val="Balloon Text"/>
    <w:basedOn w:val="1"/>
    <w:link w:val="18"/>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unhideWhenUsed/>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标题 1 Char"/>
    <w:basedOn w:val="10"/>
    <w:link w:val="2"/>
    <w:qFormat/>
    <w:uiPriority w:val="9"/>
    <w:rPr>
      <w:b/>
      <w:bCs/>
      <w:kern w:val="44"/>
      <w:sz w:val="44"/>
      <w:szCs w:val="44"/>
    </w:rPr>
  </w:style>
  <w:style w:type="paragraph" w:customStyle="1" w:styleId="15">
    <w:name w:val="列出段落1"/>
    <w:basedOn w:val="1"/>
    <w:qFormat/>
    <w:uiPriority w:val="99"/>
    <w:pPr>
      <w:ind w:firstLine="420" w:firstLineChars="200"/>
    </w:pPr>
  </w:style>
  <w:style w:type="character" w:customStyle="1" w:styleId="16">
    <w:name w:val="批注文字 Char"/>
    <w:basedOn w:val="10"/>
    <w:link w:val="3"/>
    <w:semiHidden/>
    <w:qFormat/>
    <w:uiPriority w:val="99"/>
  </w:style>
  <w:style w:type="character" w:customStyle="1" w:styleId="17">
    <w:name w:val="批注主题 Char"/>
    <w:basedOn w:val="16"/>
    <w:link w:val="7"/>
    <w:semiHidden/>
    <w:qFormat/>
    <w:uiPriority w:val="99"/>
    <w:rPr>
      <w:b/>
      <w:bCs/>
    </w:rPr>
  </w:style>
  <w:style w:type="character" w:customStyle="1" w:styleId="18">
    <w:name w:val="批注框文本 Char"/>
    <w:basedOn w:val="10"/>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1791</Words>
  <Characters>1958</Characters>
  <Lines>14</Lines>
  <Paragraphs>4</Paragraphs>
  <TotalTime>0</TotalTime>
  <ScaleCrop>false</ScaleCrop>
  <LinksUpToDate>false</LinksUpToDate>
  <CharactersWithSpaces>1974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2026-07-01T18:05:00Z</dcterms:created>
  <dc:creator>lt</dc:creator>
  <cp:lastModifiedBy>Mts</cp:lastModifiedBy>
  <dcterms:modified xsi:type="dcterms:W3CDTF">2026-07-27T03:11:44Z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524057B3FFC742FCB364C7C6DE684B9A_13</vt:lpwstr>
  </property>
  <property fmtid="{D5CDD505-2E9C-101B-9397-08002B2CF9AE}" pid="4" name="KSOTemplateDocerSaveRecord">
    <vt:lpwstr>eyJoZGlkIjoiNjQxMDZkYTMyNjhmZWJhZmU4MGQ5NDc5MDMwMWY0YWQiLCJ1c2VySWQiOiIyMjkyMDEyNTYifQ==</vt:lpwstr>
  </property>
</Properties>
</file>