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587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7ADE48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414EF1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spacing w:val="0"/>
          <w:sz w:val="32"/>
          <w:szCs w:val="32"/>
          <w:lang w:val="en-US" w:eastAsia="zh-CN"/>
        </w:rPr>
      </w:pPr>
      <w:r>
        <w:rPr>
          <w:rFonts w:hint="eastAsia" w:ascii="方正小标宋简体" w:hAnsi="微软雅黑" w:eastAsia="方正小标宋简体"/>
          <w:spacing w:val="0"/>
          <w:sz w:val="44"/>
          <w:szCs w:val="36"/>
          <w:shd w:val="clear" w:color="auto" w:fill="FFFFFF"/>
        </w:rPr>
        <w:t>首都工匠学院</w:t>
      </w:r>
      <w:r>
        <w:rPr>
          <w:rFonts w:hint="eastAsia" w:ascii="方正小标宋简体" w:hAnsi="微软雅黑" w:eastAsia="方正小标宋简体"/>
          <w:spacing w:val="0"/>
          <w:sz w:val="44"/>
          <w:szCs w:val="36"/>
          <w:shd w:val="clear" w:color="auto" w:fill="FFFFFF"/>
          <w:lang w:val="en-US" w:eastAsia="zh-CN"/>
        </w:rPr>
        <w:t>2026年架站式三维扫描技术及应用高技能人才培训班实施方案</w:t>
      </w:r>
    </w:p>
    <w:p w14:paraId="1352F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p>
    <w:p w14:paraId="5EEC3139">
      <w:pPr>
        <w:pStyle w:val="10"/>
        <w:spacing w:line="560" w:lineRule="exact"/>
        <w:ind w:firstLine="640"/>
        <w:jc w:val="left"/>
        <w:rPr>
          <w:rFonts w:hint="eastAsia" w:eastAsiaTheme="minorEastAsia"/>
          <w:sz w:val="30"/>
          <w:szCs w:val="30"/>
          <w:lang w:eastAsia="zh-CN"/>
        </w:rPr>
      </w:pPr>
      <w:r>
        <w:rPr>
          <w:rFonts w:hint="eastAsia" w:ascii="黑体" w:hAnsi="黑体" w:eastAsia="黑体"/>
          <w:sz w:val="32"/>
          <w:szCs w:val="32"/>
        </w:rPr>
        <w:t>一、培</w:t>
      </w:r>
      <w:r>
        <w:rPr>
          <w:rFonts w:hint="eastAsia" w:ascii="黑体" w:hAnsi="黑体" w:eastAsia="黑体"/>
          <w:sz w:val="32"/>
          <w:szCs w:val="32"/>
          <w:lang w:val="en-US" w:eastAsia="zh-CN"/>
        </w:rPr>
        <w:t>训</w:t>
      </w:r>
      <w:r>
        <w:rPr>
          <w:rFonts w:hint="eastAsia" w:ascii="黑体" w:hAnsi="黑体" w:eastAsia="黑体"/>
          <w:sz w:val="32"/>
          <w:szCs w:val="32"/>
        </w:rPr>
        <w:t>目标</w:t>
      </w:r>
      <w:r>
        <w:rPr>
          <w:rFonts w:hint="eastAsia" w:ascii="仿宋_GB2312" w:hAnsi="仿宋_GB2312" w:eastAsia="仿宋_GB2312" w:cs="仿宋_GB2312"/>
          <w:sz w:val="30"/>
          <w:szCs w:val="30"/>
          <w:lang w:val="en-US" w:eastAsia="zh-CN"/>
        </w:rPr>
        <w:t xml:space="preserve"> </w:t>
      </w:r>
    </w:p>
    <w:p w14:paraId="5A434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紧扣建筑行业数字化转型与智能建造需求，面向三维激光扫描及BIM技术应用领域，以“理论深化+场景实训+创新赋能”三维培养模式为路径，重点围</w:t>
      </w:r>
      <w:r>
        <w:rPr>
          <w:rFonts w:hint="default" w:ascii="仿宋_GB2312" w:hAnsi="仿宋_GB2312" w:eastAsia="仿宋_GB2312" w:cs="仿宋_GB2312"/>
          <w:kern w:val="2"/>
          <w:sz w:val="32"/>
          <w:szCs w:val="32"/>
          <w:highlight w:val="none"/>
          <w:lang w:val="en-US" w:eastAsia="zh-CN" w:bidi="ar-SA"/>
        </w:rPr>
        <w:t>绕架站式</w:t>
      </w:r>
      <w:r>
        <w:rPr>
          <w:rFonts w:hint="default" w:ascii="仿宋_GB2312" w:hAnsi="仿宋_GB2312" w:eastAsia="仿宋_GB2312" w:cs="仿宋_GB2312"/>
          <w:kern w:val="2"/>
          <w:sz w:val="32"/>
          <w:szCs w:val="32"/>
          <w:lang w:val="en-US" w:eastAsia="zh-CN" w:bidi="ar-SA"/>
        </w:rPr>
        <w:t>三维激光扫描原理、点云数据处理、BIM模型重建、管线综合与冲突检测等核心技能开展系统性强化训练，全面提升学员在三维扫描与智能建造领域的技术创新与实践应用能力，培育能独立完成三维扫描数据采集、处理及BIM建模的技术骨干队伍，支撑企业数字化转型与行业标准升级，为首都建筑产业高质量发展注入核心动能。</w:t>
      </w:r>
    </w:p>
    <w:p w14:paraId="42453661">
      <w:pPr>
        <w:pStyle w:val="10"/>
        <w:spacing w:line="560" w:lineRule="exact"/>
        <w:ind w:firstLine="640"/>
        <w:jc w:val="left"/>
        <w:rPr>
          <w:rFonts w:hint="eastAsia" w:ascii="黑体" w:hAnsi="黑体" w:eastAsia="黑体"/>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、培</w:t>
      </w:r>
      <w:r>
        <w:rPr>
          <w:rFonts w:hint="eastAsia" w:ascii="黑体" w:hAnsi="黑体" w:eastAsia="黑体"/>
          <w:sz w:val="32"/>
          <w:szCs w:val="32"/>
          <w:lang w:val="en-US" w:eastAsia="zh-CN"/>
        </w:rPr>
        <w:t>训</w:t>
      </w:r>
      <w:r>
        <w:rPr>
          <w:rFonts w:hint="eastAsia" w:ascii="黑体" w:hAnsi="黑体" w:eastAsia="黑体"/>
          <w:sz w:val="32"/>
          <w:szCs w:val="32"/>
        </w:rPr>
        <w:t>时间</w:t>
      </w:r>
      <w:r>
        <w:rPr>
          <w:rFonts w:hint="eastAsia" w:ascii="黑体" w:hAnsi="黑体" w:eastAsia="黑体"/>
          <w:sz w:val="32"/>
          <w:szCs w:val="32"/>
          <w:lang w:val="en-US" w:eastAsia="zh-CN"/>
        </w:rPr>
        <w:t>及培训人数</w:t>
      </w:r>
    </w:p>
    <w:p w14:paraId="165343D3">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1.培训时间：2026年7月20日至24日，共计40学时。</w:t>
      </w:r>
    </w:p>
    <w:p w14:paraId="381C2D32">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2.培训人数：不低于50人。</w:t>
      </w:r>
    </w:p>
    <w:p w14:paraId="1F9FB6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highlight w:val="none"/>
          <w:lang w:val="en-US" w:eastAsia="zh-CN" w:bidi="ar-SA"/>
        </w:rPr>
      </w:pPr>
      <w:r>
        <w:rPr>
          <w:rFonts w:hint="eastAsia" w:ascii="黑体" w:hAnsi="黑体" w:eastAsia="黑体" w:cstheme="minorBidi"/>
          <w:kern w:val="2"/>
          <w:sz w:val="32"/>
          <w:szCs w:val="32"/>
          <w:highlight w:val="none"/>
          <w:lang w:val="en-US" w:eastAsia="zh-CN" w:bidi="ar-SA"/>
        </w:rPr>
        <w:t>三、培训对象</w:t>
      </w:r>
    </w:p>
    <w:p w14:paraId="555CE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由各基层工会推荐的相关职业具有</w:t>
      </w:r>
      <w:r>
        <w:rPr>
          <w:rFonts w:hint="eastAsia" w:ascii="仿宋_GB2312" w:hAnsi="仿宋_GB2312" w:eastAsia="仿宋_GB2312" w:cs="仿宋_GB2312"/>
          <w:sz w:val="32"/>
          <w:szCs w:val="32"/>
        </w:rPr>
        <w:t>高级工</w:t>
      </w:r>
      <w:r>
        <w:rPr>
          <w:rFonts w:hint="eastAsia" w:ascii="仿宋_GB2312" w:hAnsi="仿宋_GB2312" w:eastAsia="仿宋_GB2312" w:cs="仿宋_GB2312"/>
          <w:sz w:val="32"/>
          <w:szCs w:val="32"/>
          <w:lang w:eastAsia="zh-CN"/>
        </w:rPr>
        <w:t>及以上职业资格</w:t>
      </w:r>
      <w:r>
        <w:rPr>
          <w:rFonts w:hint="eastAsia" w:ascii="仿宋_GB2312" w:hAnsi="仿宋_GB2312" w:eastAsia="仿宋_GB2312" w:cs="仿宋_GB2312"/>
          <w:sz w:val="32"/>
          <w:szCs w:val="32"/>
        </w:rPr>
        <w:t>或中级</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专业技术资格人员</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eastAsia="zh-CN"/>
        </w:rPr>
        <w:t>相关专业</w:t>
      </w:r>
      <w:r>
        <w:rPr>
          <w:rFonts w:hint="eastAsia" w:ascii="仿宋_GB2312" w:hAnsi="仿宋_GB2312" w:eastAsia="仿宋_GB2312" w:cs="仿宋_GB2312"/>
          <w:kern w:val="2"/>
          <w:sz w:val="32"/>
          <w:szCs w:val="32"/>
          <w:lang w:val="en-US" w:eastAsia="zh-CN" w:bidi="ar-SA"/>
        </w:rPr>
        <w:t>职工创新工作室成员；</w:t>
      </w:r>
      <w:r>
        <w:rPr>
          <w:rFonts w:hint="eastAsia" w:ascii="仿宋_GB2312" w:hAnsi="仿宋_GB2312" w:eastAsia="仿宋_GB2312" w:cs="仿宋_GB2312"/>
          <w:sz w:val="32"/>
          <w:szCs w:val="32"/>
          <w:lang w:eastAsia="zh-CN"/>
        </w:rPr>
        <w:t>相关专业</w:t>
      </w:r>
      <w:r>
        <w:rPr>
          <w:rFonts w:hint="eastAsia" w:ascii="仿宋_GB2312" w:hAnsi="仿宋_GB2312" w:eastAsia="仿宋_GB2312" w:cs="仿宋_GB2312"/>
          <w:kern w:val="2"/>
          <w:sz w:val="32"/>
          <w:szCs w:val="32"/>
          <w:lang w:val="en-US" w:eastAsia="zh-CN" w:bidi="ar-SA"/>
        </w:rPr>
        <w:t>市级职业技能大赛参赛选手、京津冀技能大赛参赛选手；在生产研发一线工作并掌握相关技能的职工；其他在建筑行业（领域）有突出贡献的高技能人才等。</w:t>
      </w:r>
    </w:p>
    <w:p w14:paraId="6436C3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highlight w:val="none"/>
          <w:lang w:val="en-US" w:eastAsia="zh-CN" w:bidi="ar-SA"/>
        </w:rPr>
        <w:t>培训内容</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55"/>
        <w:gridCol w:w="4830"/>
        <w:gridCol w:w="1317"/>
        <w:gridCol w:w="893"/>
      </w:tblGrid>
      <w:tr w14:paraId="650E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trPr>
        <w:tc>
          <w:tcPr>
            <w:tcW w:w="1113" w:type="pct"/>
            <w:gridSpan w:val="2"/>
            <w:noWrap w:val="0"/>
            <w:vAlign w:val="center"/>
          </w:tcPr>
          <w:p w14:paraId="0969E5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rPr>
            </w:pPr>
            <w:r>
              <w:rPr>
                <w:rFonts w:hint="eastAsia" w:ascii="黑体" w:hAnsi="黑体" w:eastAsia="黑体" w:cs="黑体"/>
                <w:b w:val="0"/>
                <w:bCs w:val="0"/>
                <w:sz w:val="24"/>
                <w:lang w:eastAsia="zh-CN"/>
              </w:rPr>
              <w:t>培训</w:t>
            </w:r>
            <w:r>
              <w:rPr>
                <w:rFonts w:hint="eastAsia" w:ascii="黑体" w:hAnsi="黑体" w:eastAsia="黑体" w:cs="黑体"/>
                <w:b w:val="0"/>
                <w:bCs w:val="0"/>
                <w:sz w:val="24"/>
              </w:rPr>
              <w:t>时间</w:t>
            </w:r>
          </w:p>
        </w:tc>
        <w:tc>
          <w:tcPr>
            <w:tcW w:w="2666" w:type="pct"/>
            <w:noWrap w:val="0"/>
            <w:vAlign w:val="center"/>
          </w:tcPr>
          <w:p w14:paraId="2647DD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课程名称</w:t>
            </w:r>
          </w:p>
        </w:tc>
        <w:tc>
          <w:tcPr>
            <w:tcW w:w="727" w:type="pct"/>
            <w:noWrap w:val="0"/>
            <w:vAlign w:val="center"/>
          </w:tcPr>
          <w:p w14:paraId="462727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培训方式</w:t>
            </w:r>
          </w:p>
        </w:tc>
        <w:tc>
          <w:tcPr>
            <w:tcW w:w="493" w:type="pct"/>
            <w:noWrap w:val="0"/>
            <w:vAlign w:val="center"/>
          </w:tcPr>
          <w:p w14:paraId="3D05EE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学时</w:t>
            </w:r>
          </w:p>
        </w:tc>
      </w:tr>
      <w:tr w14:paraId="41AA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6" w:type="pct"/>
            <w:vMerge w:val="restart"/>
            <w:noWrap w:val="0"/>
            <w:vAlign w:val="center"/>
          </w:tcPr>
          <w:p w14:paraId="7FCCCA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7月20日</w:t>
            </w:r>
          </w:p>
        </w:tc>
        <w:tc>
          <w:tcPr>
            <w:tcW w:w="416" w:type="pct"/>
            <w:vMerge w:val="restart"/>
            <w:noWrap w:val="0"/>
            <w:vAlign w:val="center"/>
          </w:tcPr>
          <w:p w14:paraId="21A840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highlight w:val="none"/>
              </w:rPr>
            </w:pPr>
            <w:r>
              <w:rPr>
                <w:rFonts w:hint="eastAsia" w:ascii="仿宋_GB2312" w:hAnsi="宋体" w:eastAsia="仿宋_GB2312" w:cs="宋体"/>
                <w:sz w:val="24"/>
                <w:highlight w:val="none"/>
              </w:rPr>
              <w:t>上午</w:t>
            </w:r>
          </w:p>
        </w:tc>
        <w:tc>
          <w:tcPr>
            <w:tcW w:w="2666" w:type="pct"/>
            <w:noWrap w:val="0"/>
            <w:vAlign w:val="center"/>
          </w:tcPr>
          <w:p w14:paraId="3D60F0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eastAsia="仿宋_GB2312" w:cs="Times New Roman"/>
                <w:sz w:val="24"/>
                <w:highlight w:val="none"/>
                <w:lang w:eastAsia="zh-CN"/>
              </w:rPr>
            </w:pPr>
            <w:r>
              <w:rPr>
                <w:rFonts w:hint="eastAsia" w:ascii="仿宋_GB2312" w:eastAsia="仿宋_GB2312" w:cs="Times New Roman"/>
                <w:sz w:val="24"/>
                <w:highlight w:val="none"/>
              </w:rPr>
              <w:t>开班仪式</w:t>
            </w:r>
            <w:r>
              <w:rPr>
                <w:rFonts w:hint="eastAsia" w:ascii="仿宋_GB2312" w:eastAsia="仿宋_GB2312" w:cs="Times New Roman"/>
                <w:sz w:val="24"/>
                <w:highlight w:val="none"/>
                <w:lang w:val="en-US" w:eastAsia="zh-CN"/>
              </w:rPr>
              <w:t>+</w:t>
            </w:r>
            <w:r>
              <w:rPr>
                <w:rFonts w:hint="eastAsia" w:ascii="仿宋_GB2312" w:eastAsia="仿宋_GB2312" w:cs="Times New Roman"/>
                <w:sz w:val="24"/>
                <w:highlight w:val="none"/>
                <w:lang w:eastAsia="zh-CN"/>
              </w:rPr>
              <w:t>“三个精神”讲座</w:t>
            </w:r>
          </w:p>
        </w:tc>
        <w:tc>
          <w:tcPr>
            <w:tcW w:w="727" w:type="pct"/>
            <w:noWrap w:val="0"/>
            <w:vAlign w:val="center"/>
          </w:tcPr>
          <w:p w14:paraId="5B2A74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lang w:val="en-US" w:eastAsia="zh-CN"/>
              </w:rPr>
              <w:t>理论</w:t>
            </w:r>
          </w:p>
        </w:tc>
        <w:tc>
          <w:tcPr>
            <w:tcW w:w="493" w:type="pct"/>
            <w:noWrap w:val="0"/>
            <w:vAlign w:val="center"/>
          </w:tcPr>
          <w:p w14:paraId="51767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val="en-US" w:eastAsia="zh-CN"/>
              </w:rPr>
              <w:t>2</w:t>
            </w:r>
          </w:p>
        </w:tc>
      </w:tr>
      <w:tr w14:paraId="1B7C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96" w:type="pct"/>
            <w:vMerge w:val="continue"/>
            <w:noWrap w:val="0"/>
            <w:vAlign w:val="center"/>
          </w:tcPr>
          <w:p w14:paraId="58ABF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p>
        </w:tc>
        <w:tc>
          <w:tcPr>
            <w:tcW w:w="416" w:type="pct"/>
            <w:vMerge w:val="continue"/>
            <w:noWrap w:val="0"/>
            <w:vAlign w:val="center"/>
          </w:tcPr>
          <w:p w14:paraId="2A96FD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p>
        </w:tc>
        <w:tc>
          <w:tcPr>
            <w:tcW w:w="2666" w:type="pct"/>
            <w:noWrap w:val="0"/>
            <w:vAlign w:val="center"/>
          </w:tcPr>
          <w:p w14:paraId="787B8EB1">
            <w:pPr>
              <w:keepNext w:val="0"/>
              <w:keepLines w:val="0"/>
              <w:widowControl w:val="0"/>
              <w:suppressLineNumbers w:val="0"/>
              <w:autoSpaceDE w:val="0"/>
              <w:autoSpaceDN/>
              <w:spacing w:before="0" w:beforeAutospacing="0" w:after="0" w:afterAutospacing="0" w:line="320" w:lineRule="exact"/>
              <w:ind w:left="0" w:leftChars="0" w:right="0" w:rightChars="0"/>
              <w:jc w:val="both"/>
              <w:rPr>
                <w:rFonts w:hint="eastAsia" w:ascii="仿宋_GB2312" w:eastAsia="仿宋_GB2312" w:cs="Times New Roman"/>
                <w:sz w:val="24"/>
              </w:rPr>
            </w:pPr>
            <w:r>
              <w:rPr>
                <w:rFonts w:hint="default" w:ascii="仿宋_GB2312" w:hAnsi="Calibri" w:eastAsia="仿宋_GB2312" w:cs="仿宋_GB2312"/>
                <w:kern w:val="2"/>
                <w:sz w:val="24"/>
                <w:szCs w:val="24"/>
                <w:lang w:val="en-US" w:eastAsia="zh-CN" w:bidi="ar"/>
              </w:rPr>
              <w:t>三维激光扫描原理</w:t>
            </w:r>
          </w:p>
        </w:tc>
        <w:tc>
          <w:tcPr>
            <w:tcW w:w="727" w:type="pct"/>
            <w:noWrap w:val="0"/>
            <w:vAlign w:val="center"/>
          </w:tcPr>
          <w:p w14:paraId="5FEF85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Calibri" w:eastAsia="仿宋_GB2312" w:cs="Times New Roman"/>
                <w:kern w:val="2"/>
                <w:sz w:val="24"/>
                <w:szCs w:val="24"/>
                <w:lang w:val="en-US" w:eastAsia="zh-CN" w:bidi="ar-SA"/>
              </w:rPr>
            </w:pPr>
            <w:r>
              <w:rPr>
                <w:rFonts w:hint="eastAsia" w:ascii="仿宋_GB2312" w:eastAsia="仿宋_GB2312" w:cs="Times New Roman"/>
                <w:sz w:val="24"/>
                <w:lang w:val="en-US" w:eastAsia="zh-CN"/>
              </w:rPr>
              <w:t>理论</w:t>
            </w:r>
          </w:p>
        </w:tc>
        <w:tc>
          <w:tcPr>
            <w:tcW w:w="493" w:type="pct"/>
            <w:noWrap w:val="0"/>
            <w:vAlign w:val="center"/>
          </w:tcPr>
          <w:p w14:paraId="755E0F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rPr>
              <w:t>2</w:t>
            </w:r>
          </w:p>
        </w:tc>
      </w:tr>
      <w:tr w14:paraId="7165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6" w:type="pct"/>
            <w:vMerge w:val="continue"/>
            <w:noWrap w:val="0"/>
            <w:vAlign w:val="center"/>
          </w:tcPr>
          <w:p w14:paraId="66948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p>
        </w:tc>
        <w:tc>
          <w:tcPr>
            <w:tcW w:w="416" w:type="pct"/>
            <w:vMerge w:val="restart"/>
            <w:noWrap w:val="0"/>
            <w:vAlign w:val="center"/>
          </w:tcPr>
          <w:p w14:paraId="7EEA1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下午</w:t>
            </w:r>
          </w:p>
        </w:tc>
        <w:tc>
          <w:tcPr>
            <w:tcW w:w="2666" w:type="pct"/>
            <w:noWrap w:val="0"/>
            <w:vAlign w:val="center"/>
          </w:tcPr>
          <w:p w14:paraId="77FA5423">
            <w:pPr>
              <w:keepNext w:val="0"/>
              <w:keepLines w:val="0"/>
              <w:widowControl w:val="0"/>
              <w:suppressLineNumbers w:val="0"/>
              <w:autoSpaceDE w:val="0"/>
              <w:autoSpaceDN/>
              <w:spacing w:before="0" w:beforeAutospacing="0" w:after="0" w:afterAutospacing="0" w:line="320" w:lineRule="exact"/>
              <w:ind w:left="0" w:leftChars="0" w:right="0" w:rightChars="0"/>
              <w:jc w:val="both"/>
              <w:rPr>
                <w:rFonts w:hint="eastAsia" w:ascii="仿宋_GB2312" w:eastAsia="仿宋_GB2312" w:cs="Times New Roman"/>
                <w:sz w:val="24"/>
              </w:rPr>
            </w:pPr>
            <w:r>
              <w:rPr>
                <w:rFonts w:hint="default" w:ascii="仿宋_GB2312" w:hAnsi="Calibri" w:eastAsia="仿宋_GB2312" w:cs="仿宋_GB2312"/>
                <w:kern w:val="2"/>
                <w:sz w:val="24"/>
                <w:szCs w:val="24"/>
                <w:lang w:val="en-US" w:eastAsia="zh-CN" w:bidi="ar"/>
              </w:rPr>
              <w:t>扫描仪设备详解及操作介绍</w:t>
            </w:r>
          </w:p>
        </w:tc>
        <w:tc>
          <w:tcPr>
            <w:tcW w:w="727" w:type="pct"/>
            <w:noWrap w:val="0"/>
            <w:vAlign w:val="center"/>
          </w:tcPr>
          <w:p w14:paraId="205756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Times New Roman"/>
                <w:kern w:val="2"/>
                <w:sz w:val="24"/>
                <w:szCs w:val="24"/>
                <w:lang w:val="en-US" w:eastAsia="zh-CN" w:bidi="ar-SA"/>
              </w:rPr>
            </w:pPr>
            <w:r>
              <w:rPr>
                <w:rFonts w:hint="eastAsia" w:ascii="仿宋_GB2312" w:eastAsia="仿宋_GB2312" w:cs="Times New Roman"/>
                <w:sz w:val="24"/>
                <w:lang w:val="en-US" w:eastAsia="zh-CN"/>
              </w:rPr>
              <w:t>理论</w:t>
            </w:r>
          </w:p>
        </w:tc>
        <w:tc>
          <w:tcPr>
            <w:tcW w:w="493" w:type="pct"/>
            <w:noWrap w:val="0"/>
            <w:vAlign w:val="center"/>
          </w:tcPr>
          <w:p w14:paraId="76F1BD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rPr>
              <w:t>2</w:t>
            </w:r>
          </w:p>
        </w:tc>
      </w:tr>
      <w:tr w14:paraId="107C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96" w:type="pct"/>
            <w:vMerge w:val="continue"/>
            <w:noWrap w:val="0"/>
            <w:vAlign w:val="center"/>
          </w:tcPr>
          <w:p w14:paraId="5F2BF6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p>
        </w:tc>
        <w:tc>
          <w:tcPr>
            <w:tcW w:w="416" w:type="pct"/>
            <w:vMerge w:val="continue"/>
            <w:noWrap w:val="0"/>
            <w:vAlign w:val="center"/>
          </w:tcPr>
          <w:p w14:paraId="7136F6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p>
        </w:tc>
        <w:tc>
          <w:tcPr>
            <w:tcW w:w="2666" w:type="pct"/>
            <w:noWrap w:val="0"/>
            <w:vAlign w:val="center"/>
          </w:tcPr>
          <w:p w14:paraId="1B722198">
            <w:pPr>
              <w:keepNext w:val="0"/>
              <w:keepLines w:val="0"/>
              <w:widowControl w:val="0"/>
              <w:suppressLineNumbers w:val="0"/>
              <w:autoSpaceDE w:val="0"/>
              <w:autoSpaceDN/>
              <w:spacing w:before="0" w:beforeAutospacing="0" w:after="0" w:afterAutospacing="0" w:line="320" w:lineRule="exact"/>
              <w:ind w:left="0" w:leftChars="0" w:right="0" w:rightChars="0"/>
              <w:jc w:val="both"/>
              <w:rPr>
                <w:rFonts w:hint="eastAsia" w:ascii="仿宋_GB2312" w:eastAsia="仿宋_GB2312" w:cs="Times New Roman"/>
                <w:sz w:val="24"/>
              </w:rPr>
            </w:pPr>
            <w:r>
              <w:rPr>
                <w:rFonts w:hint="default" w:ascii="仿宋_GB2312" w:hAnsi="Calibri" w:eastAsia="仿宋_GB2312" w:cs="仿宋_GB2312"/>
                <w:kern w:val="2"/>
                <w:sz w:val="24"/>
                <w:szCs w:val="24"/>
                <w:lang w:val="en-US" w:eastAsia="zh-CN" w:bidi="ar"/>
              </w:rPr>
              <w:t>测站规划、区域布设</w:t>
            </w:r>
          </w:p>
        </w:tc>
        <w:tc>
          <w:tcPr>
            <w:tcW w:w="727" w:type="pct"/>
            <w:noWrap w:val="0"/>
            <w:vAlign w:val="center"/>
          </w:tcPr>
          <w:p w14:paraId="5685D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lang w:val="en-US" w:eastAsia="zh-CN"/>
              </w:rPr>
              <w:t>理论</w:t>
            </w:r>
          </w:p>
        </w:tc>
        <w:tc>
          <w:tcPr>
            <w:tcW w:w="493" w:type="pct"/>
            <w:noWrap w:val="0"/>
            <w:vAlign w:val="center"/>
          </w:tcPr>
          <w:p w14:paraId="690AF8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rPr>
              <w:t>2</w:t>
            </w:r>
          </w:p>
        </w:tc>
      </w:tr>
      <w:tr w14:paraId="41A1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96" w:type="pct"/>
            <w:vMerge w:val="restart"/>
            <w:noWrap w:val="0"/>
            <w:vAlign w:val="center"/>
          </w:tcPr>
          <w:p w14:paraId="5CDF7F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r>
              <w:rPr>
                <w:rFonts w:hint="eastAsia" w:ascii="仿宋_GB2312" w:eastAsia="仿宋_GB2312"/>
                <w:sz w:val="24"/>
                <w:lang w:val="en-US" w:eastAsia="zh-CN"/>
              </w:rPr>
              <w:t>7月21日</w:t>
            </w:r>
          </w:p>
        </w:tc>
        <w:tc>
          <w:tcPr>
            <w:tcW w:w="416" w:type="pct"/>
            <w:noWrap w:val="0"/>
            <w:vAlign w:val="center"/>
          </w:tcPr>
          <w:p w14:paraId="01127B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上午</w:t>
            </w:r>
          </w:p>
        </w:tc>
        <w:tc>
          <w:tcPr>
            <w:tcW w:w="2666" w:type="pct"/>
            <w:noWrap w:val="0"/>
            <w:vAlign w:val="center"/>
          </w:tcPr>
          <w:p w14:paraId="674B77E1">
            <w:pPr>
              <w:keepNext w:val="0"/>
              <w:keepLines w:val="0"/>
              <w:widowControl w:val="0"/>
              <w:suppressLineNumbers w:val="0"/>
              <w:autoSpaceDE w:val="0"/>
              <w:autoSpaceDN/>
              <w:spacing w:before="0" w:beforeAutospacing="0" w:after="0" w:afterAutospacing="0" w:line="320" w:lineRule="exact"/>
              <w:ind w:left="0" w:leftChars="0" w:right="0" w:rightChars="0"/>
              <w:jc w:val="both"/>
              <w:rPr>
                <w:rFonts w:hint="eastAsia" w:ascii="仿宋_GB2312" w:eastAsia="仿宋_GB2312" w:cs="Times New Roman"/>
                <w:sz w:val="24"/>
              </w:rPr>
            </w:pPr>
            <w:r>
              <w:rPr>
                <w:rFonts w:hint="default" w:ascii="仿宋_GB2312" w:hAnsi="Calibri" w:eastAsia="仿宋_GB2312" w:cs="仿宋_GB2312"/>
                <w:kern w:val="2"/>
                <w:sz w:val="24"/>
                <w:szCs w:val="24"/>
                <w:lang w:val="en-US" w:eastAsia="zh-CN" w:bidi="ar"/>
              </w:rPr>
              <w:t>三维实景扫描</w:t>
            </w:r>
          </w:p>
        </w:tc>
        <w:tc>
          <w:tcPr>
            <w:tcW w:w="727" w:type="pct"/>
            <w:noWrap w:val="0"/>
            <w:vAlign w:val="center"/>
          </w:tcPr>
          <w:p w14:paraId="1A5AEA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实操</w:t>
            </w:r>
          </w:p>
        </w:tc>
        <w:tc>
          <w:tcPr>
            <w:tcW w:w="493" w:type="pct"/>
            <w:noWrap w:val="0"/>
            <w:vAlign w:val="center"/>
          </w:tcPr>
          <w:p w14:paraId="20E89D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val="en-US" w:eastAsia="zh-CN"/>
              </w:rPr>
              <w:t>4</w:t>
            </w:r>
          </w:p>
        </w:tc>
      </w:tr>
      <w:tr w14:paraId="1FAD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696" w:type="pct"/>
            <w:vMerge w:val="continue"/>
            <w:noWrap w:val="0"/>
            <w:vAlign w:val="center"/>
          </w:tcPr>
          <w:p w14:paraId="22F6E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p>
        </w:tc>
        <w:tc>
          <w:tcPr>
            <w:tcW w:w="416" w:type="pct"/>
            <w:noWrap w:val="0"/>
            <w:vAlign w:val="center"/>
          </w:tcPr>
          <w:p w14:paraId="1BB6EE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下午</w:t>
            </w:r>
          </w:p>
        </w:tc>
        <w:tc>
          <w:tcPr>
            <w:tcW w:w="2666" w:type="pct"/>
            <w:noWrap w:val="0"/>
            <w:vAlign w:val="center"/>
          </w:tcPr>
          <w:p w14:paraId="0DD33494">
            <w:pPr>
              <w:keepNext w:val="0"/>
              <w:keepLines w:val="0"/>
              <w:widowControl w:val="0"/>
              <w:suppressLineNumbers w:val="0"/>
              <w:autoSpaceDE w:val="0"/>
              <w:autoSpaceDN/>
              <w:spacing w:before="0" w:beforeAutospacing="0" w:after="0" w:afterAutospacing="0" w:line="320" w:lineRule="exact"/>
              <w:ind w:left="0" w:leftChars="0" w:right="0" w:rightChars="0"/>
              <w:jc w:val="both"/>
              <w:rPr>
                <w:rFonts w:hint="eastAsia" w:ascii="仿宋_GB2312" w:eastAsia="仿宋_GB2312" w:cs="Times New Roman"/>
                <w:sz w:val="24"/>
                <w:lang w:val="en-US" w:eastAsia="zh-CN"/>
              </w:rPr>
            </w:pPr>
            <w:r>
              <w:rPr>
                <w:rFonts w:hint="default" w:ascii="仿宋_GB2312" w:hAnsi="宋体" w:eastAsia="仿宋_GB2312" w:cs="仿宋_GB2312"/>
                <w:kern w:val="2"/>
                <w:sz w:val="24"/>
                <w:szCs w:val="24"/>
                <w:lang w:val="en-US" w:eastAsia="zh-CN" w:bidi="ar"/>
              </w:rPr>
              <w:t>标准层（电梯前室+多户型）测站规划与扫描实操</w:t>
            </w:r>
          </w:p>
        </w:tc>
        <w:tc>
          <w:tcPr>
            <w:tcW w:w="727" w:type="pct"/>
            <w:noWrap w:val="0"/>
            <w:vAlign w:val="center"/>
          </w:tcPr>
          <w:p w14:paraId="7C830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Calibri" w:eastAsia="仿宋_GB2312" w:cs="Times New Roman"/>
                <w:kern w:val="2"/>
                <w:sz w:val="24"/>
                <w:szCs w:val="24"/>
                <w:lang w:val="en-US" w:eastAsia="zh-CN" w:bidi="ar-SA"/>
              </w:rPr>
            </w:pPr>
            <w:r>
              <w:rPr>
                <w:rFonts w:hint="eastAsia" w:ascii="仿宋_GB2312" w:eastAsia="仿宋_GB2312" w:cs="Times New Roman"/>
                <w:sz w:val="24"/>
                <w:lang w:val="en-US" w:eastAsia="zh-CN"/>
              </w:rPr>
              <w:t>实操</w:t>
            </w:r>
          </w:p>
        </w:tc>
        <w:tc>
          <w:tcPr>
            <w:tcW w:w="493" w:type="pct"/>
            <w:noWrap w:val="0"/>
            <w:vAlign w:val="center"/>
          </w:tcPr>
          <w:p w14:paraId="613A3C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val="en-US" w:eastAsia="zh-CN"/>
              </w:rPr>
              <w:t>4</w:t>
            </w:r>
          </w:p>
        </w:tc>
      </w:tr>
      <w:tr w14:paraId="32A8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696" w:type="pct"/>
            <w:vMerge w:val="restart"/>
            <w:noWrap w:val="0"/>
            <w:vAlign w:val="center"/>
          </w:tcPr>
          <w:p w14:paraId="283E62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r>
              <w:rPr>
                <w:rFonts w:hint="eastAsia" w:ascii="仿宋_GB2312" w:eastAsia="仿宋_GB2312"/>
                <w:sz w:val="24"/>
                <w:lang w:val="en-US" w:eastAsia="zh-CN"/>
              </w:rPr>
              <w:t>7月22日</w:t>
            </w:r>
          </w:p>
        </w:tc>
        <w:tc>
          <w:tcPr>
            <w:tcW w:w="416" w:type="pct"/>
            <w:noWrap w:val="0"/>
            <w:vAlign w:val="center"/>
          </w:tcPr>
          <w:p w14:paraId="5D825A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上午</w:t>
            </w:r>
          </w:p>
        </w:tc>
        <w:tc>
          <w:tcPr>
            <w:tcW w:w="2666" w:type="pct"/>
            <w:noWrap w:val="0"/>
            <w:vAlign w:val="center"/>
          </w:tcPr>
          <w:p w14:paraId="63A7AE1B">
            <w:pPr>
              <w:keepNext w:val="0"/>
              <w:keepLines w:val="0"/>
              <w:widowControl w:val="0"/>
              <w:suppressLineNumbers w:val="0"/>
              <w:spacing w:before="0" w:beforeAutospacing="0" w:after="0" w:afterAutospacing="0" w:line="320" w:lineRule="exact"/>
              <w:ind w:left="0" w:right="0"/>
              <w:jc w:val="both"/>
              <w:rPr>
                <w:rFonts w:hint="eastAsia" w:ascii="仿宋_GB2312" w:eastAsia="仿宋_GB2312" w:cs="Times New Roman"/>
                <w:sz w:val="24"/>
                <w:lang w:eastAsia="zh-CN"/>
              </w:rPr>
            </w:pPr>
            <w:r>
              <w:rPr>
                <w:rFonts w:hint="default" w:ascii="仿宋_GB2312" w:hAnsi="Calibri" w:eastAsia="仿宋_GB2312" w:cs="仿宋_GB2312"/>
                <w:kern w:val="2"/>
                <w:sz w:val="24"/>
                <w:szCs w:val="24"/>
                <w:lang w:val="en-US" w:eastAsia="zh-CN" w:bidi="ar"/>
              </w:rPr>
              <w:t>点云拼接数据预处理（</w:t>
            </w:r>
            <w:r>
              <w:rPr>
                <w:rFonts w:hint="default" w:ascii="仿宋_GB2312" w:hAnsi="Calibri" w:eastAsia="仿宋_GB2312" w:cs="Times New Roman"/>
                <w:kern w:val="2"/>
                <w:sz w:val="24"/>
                <w:szCs w:val="24"/>
                <w:lang w:val="en-US" w:eastAsia="zh-CN" w:bidi="ar"/>
              </w:rPr>
              <w:t>SCENE软件）</w:t>
            </w:r>
          </w:p>
        </w:tc>
        <w:tc>
          <w:tcPr>
            <w:tcW w:w="727" w:type="pct"/>
            <w:noWrap w:val="0"/>
            <w:vAlign w:val="center"/>
          </w:tcPr>
          <w:p w14:paraId="4A27D5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rPr>
              <w:t>实操</w:t>
            </w:r>
          </w:p>
        </w:tc>
        <w:tc>
          <w:tcPr>
            <w:tcW w:w="493" w:type="pct"/>
            <w:noWrap w:val="0"/>
            <w:vAlign w:val="center"/>
          </w:tcPr>
          <w:p w14:paraId="3083CA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val="en-US" w:eastAsia="zh-CN"/>
              </w:rPr>
              <w:t>4</w:t>
            </w:r>
          </w:p>
        </w:tc>
      </w:tr>
      <w:tr w14:paraId="5693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696" w:type="pct"/>
            <w:vMerge w:val="continue"/>
            <w:noWrap w:val="0"/>
            <w:vAlign w:val="center"/>
          </w:tcPr>
          <w:p w14:paraId="43DE05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p>
        </w:tc>
        <w:tc>
          <w:tcPr>
            <w:tcW w:w="416" w:type="pct"/>
            <w:noWrap w:val="0"/>
            <w:vAlign w:val="center"/>
          </w:tcPr>
          <w:p w14:paraId="6DD0BF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下午</w:t>
            </w:r>
          </w:p>
        </w:tc>
        <w:tc>
          <w:tcPr>
            <w:tcW w:w="2666" w:type="pct"/>
            <w:noWrap w:val="0"/>
            <w:vAlign w:val="center"/>
          </w:tcPr>
          <w:p w14:paraId="60708350">
            <w:pPr>
              <w:keepNext w:val="0"/>
              <w:keepLines w:val="0"/>
              <w:widowControl/>
              <w:suppressLineNumbers w:val="0"/>
              <w:spacing w:before="0" w:beforeAutospacing="0" w:after="0" w:afterAutospacing="0" w:line="320" w:lineRule="exact"/>
              <w:ind w:left="0" w:right="0"/>
              <w:jc w:val="left"/>
              <w:rPr>
                <w:rFonts w:hint="default" w:ascii="仿宋_GB2312" w:eastAsia="仿宋_GB2312" w:cs="Times New Roman"/>
                <w:sz w:val="24"/>
                <w:lang w:val="en-US" w:eastAsia="zh-CN"/>
              </w:rPr>
            </w:pPr>
            <w:r>
              <w:rPr>
                <w:rFonts w:hint="default" w:ascii="仿宋_GB2312" w:hAnsi="Calibri" w:eastAsia="仿宋_GB2312" w:cs="仿宋_GB2312"/>
                <w:kern w:val="2"/>
                <w:sz w:val="24"/>
                <w:szCs w:val="24"/>
                <w:lang w:val="en-US" w:eastAsia="zh-CN" w:bidi="ar"/>
              </w:rPr>
              <w:t>点云去噪与裁剪处理</w:t>
            </w:r>
          </w:p>
        </w:tc>
        <w:tc>
          <w:tcPr>
            <w:tcW w:w="727" w:type="pct"/>
            <w:noWrap w:val="0"/>
            <w:vAlign w:val="center"/>
          </w:tcPr>
          <w:p w14:paraId="13318B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cs="Times New Roman"/>
                <w:sz w:val="24"/>
              </w:rPr>
            </w:pPr>
            <w:r>
              <w:rPr>
                <w:rFonts w:hint="eastAsia" w:ascii="仿宋_GB2312" w:eastAsia="仿宋_GB2312" w:cs="Times New Roman"/>
                <w:sz w:val="24"/>
              </w:rPr>
              <w:t>实操</w:t>
            </w:r>
          </w:p>
        </w:tc>
        <w:tc>
          <w:tcPr>
            <w:tcW w:w="493" w:type="pct"/>
            <w:noWrap w:val="0"/>
            <w:vAlign w:val="center"/>
          </w:tcPr>
          <w:p w14:paraId="25935C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val="en-US" w:eastAsia="zh-CN"/>
              </w:rPr>
              <w:t>4</w:t>
            </w:r>
          </w:p>
        </w:tc>
      </w:tr>
      <w:tr w14:paraId="6EC6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696" w:type="pct"/>
            <w:vMerge w:val="restart"/>
            <w:noWrap w:val="0"/>
            <w:vAlign w:val="center"/>
          </w:tcPr>
          <w:p w14:paraId="229AB0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highlight w:val="yellow"/>
                <w:lang w:val="en-US" w:eastAsia="zh-CN"/>
              </w:rPr>
            </w:pPr>
            <w:r>
              <w:rPr>
                <w:rFonts w:hint="eastAsia" w:ascii="仿宋_GB2312" w:eastAsia="仿宋_GB2312"/>
                <w:sz w:val="24"/>
                <w:highlight w:val="none"/>
                <w:lang w:val="en-US" w:eastAsia="zh-CN"/>
              </w:rPr>
              <w:t>7月23日</w:t>
            </w:r>
          </w:p>
        </w:tc>
        <w:tc>
          <w:tcPr>
            <w:tcW w:w="416" w:type="pct"/>
            <w:vMerge w:val="restart"/>
            <w:noWrap w:val="0"/>
            <w:vAlign w:val="center"/>
          </w:tcPr>
          <w:p w14:paraId="58C511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color w:val="auto"/>
                <w:sz w:val="24"/>
              </w:rPr>
            </w:pPr>
            <w:r>
              <w:rPr>
                <w:rFonts w:hint="eastAsia" w:ascii="仿宋_GB2312" w:hAnsi="宋体" w:eastAsia="仿宋_GB2312" w:cs="宋体"/>
                <w:color w:val="auto"/>
                <w:sz w:val="24"/>
              </w:rPr>
              <w:t>上午</w:t>
            </w:r>
          </w:p>
        </w:tc>
        <w:tc>
          <w:tcPr>
            <w:tcW w:w="2666" w:type="pct"/>
            <w:noWrap w:val="0"/>
            <w:vAlign w:val="center"/>
          </w:tcPr>
          <w:p w14:paraId="2EC0B250">
            <w:pPr>
              <w:keepNext w:val="0"/>
              <w:keepLines w:val="0"/>
              <w:widowControl/>
              <w:suppressLineNumbers w:val="0"/>
              <w:spacing w:before="0" w:beforeAutospacing="0" w:after="0" w:afterAutospacing="0" w:line="320" w:lineRule="exact"/>
              <w:ind w:left="0" w:right="0"/>
              <w:jc w:val="left"/>
              <w:rPr>
                <w:rFonts w:hint="eastAsia" w:ascii="仿宋_GB2312" w:eastAsia="仿宋_GB2312" w:cs="Times New Roman"/>
                <w:sz w:val="24"/>
              </w:rPr>
            </w:pPr>
            <w:r>
              <w:rPr>
                <w:rFonts w:hint="default" w:ascii="仿宋_GB2312" w:hAnsi="Calibri" w:eastAsia="仿宋_GB2312" w:cs="仿宋_GB2312"/>
                <w:kern w:val="2"/>
                <w:sz w:val="24"/>
                <w:szCs w:val="24"/>
                <w:lang w:val="en-US" w:eastAsia="zh-CN" w:bidi="ar"/>
              </w:rPr>
              <w:t>点云拼接与抽稀</w:t>
            </w:r>
          </w:p>
        </w:tc>
        <w:tc>
          <w:tcPr>
            <w:tcW w:w="727" w:type="pct"/>
            <w:noWrap w:val="0"/>
            <w:vAlign w:val="center"/>
          </w:tcPr>
          <w:p w14:paraId="58E40F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eastAsia="zh-CN"/>
              </w:rPr>
              <w:t>理论</w:t>
            </w:r>
          </w:p>
        </w:tc>
        <w:tc>
          <w:tcPr>
            <w:tcW w:w="493" w:type="pct"/>
            <w:noWrap w:val="0"/>
            <w:vAlign w:val="center"/>
          </w:tcPr>
          <w:p w14:paraId="367693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val="en-US" w:eastAsia="zh-CN"/>
              </w:rPr>
              <w:t>2</w:t>
            </w:r>
          </w:p>
        </w:tc>
      </w:tr>
      <w:tr w14:paraId="697D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696" w:type="pct"/>
            <w:vMerge w:val="continue"/>
            <w:noWrap w:val="0"/>
            <w:vAlign w:val="center"/>
          </w:tcPr>
          <w:p w14:paraId="392F8E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p>
        </w:tc>
        <w:tc>
          <w:tcPr>
            <w:tcW w:w="416" w:type="pct"/>
            <w:vMerge w:val="continue"/>
            <w:noWrap w:val="0"/>
            <w:vAlign w:val="center"/>
          </w:tcPr>
          <w:p w14:paraId="23CBA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lang w:eastAsia="zh-CN"/>
              </w:rPr>
            </w:pPr>
          </w:p>
        </w:tc>
        <w:tc>
          <w:tcPr>
            <w:tcW w:w="2666" w:type="pct"/>
            <w:noWrap w:val="0"/>
            <w:vAlign w:val="center"/>
          </w:tcPr>
          <w:p w14:paraId="7D94426E">
            <w:pPr>
              <w:keepNext w:val="0"/>
              <w:keepLines w:val="0"/>
              <w:widowControl/>
              <w:suppressLineNumbers w:val="0"/>
              <w:spacing w:before="0" w:beforeAutospacing="0" w:after="0" w:afterAutospacing="0" w:line="320" w:lineRule="exact"/>
              <w:ind w:left="0" w:right="0"/>
              <w:jc w:val="left"/>
              <w:rPr>
                <w:rFonts w:hint="default" w:ascii="仿宋_GB2312" w:eastAsia="仿宋_GB2312" w:cs="Times New Roman"/>
                <w:sz w:val="24"/>
                <w:lang w:val="en-US" w:eastAsia="zh-CN"/>
              </w:rPr>
            </w:pPr>
            <w:r>
              <w:rPr>
                <w:rFonts w:hint="default" w:ascii="仿宋_GB2312" w:hAnsi="宋体" w:eastAsia="仿宋_GB2312" w:cs="仿宋_GB2312"/>
                <w:kern w:val="2"/>
                <w:sz w:val="24"/>
                <w:szCs w:val="24"/>
                <w:lang w:val="en-US" w:eastAsia="zh-CN" w:bidi="ar"/>
              </w:rPr>
              <w:t>基于点云的</w:t>
            </w:r>
            <w:r>
              <w:rPr>
                <w:rFonts w:hint="default" w:ascii="仿宋_GB2312" w:hAnsi="宋体" w:eastAsia="仿宋_GB2312" w:cs="宋体"/>
                <w:kern w:val="2"/>
                <w:sz w:val="24"/>
                <w:szCs w:val="24"/>
                <w:lang w:val="en-US" w:eastAsia="zh-CN" w:bidi="ar"/>
              </w:rPr>
              <w:t>BIM模型重建（LOD 300+</w:t>
            </w:r>
            <w:r>
              <w:rPr>
                <w:rFonts w:hint="default" w:ascii="仿宋_GB2312" w:hAnsi="宋体" w:eastAsia="仿宋_GB2312" w:cs="仿宋_GB2312"/>
                <w:kern w:val="2"/>
                <w:sz w:val="24"/>
                <w:szCs w:val="24"/>
                <w:lang w:val="en-US" w:eastAsia="zh-CN" w:bidi="ar"/>
              </w:rPr>
              <w:t>）</w:t>
            </w:r>
          </w:p>
        </w:tc>
        <w:tc>
          <w:tcPr>
            <w:tcW w:w="727" w:type="pct"/>
            <w:noWrap w:val="0"/>
            <w:vAlign w:val="center"/>
          </w:tcPr>
          <w:p w14:paraId="44E286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eastAsia="zh-CN"/>
              </w:rPr>
              <w:t>理论</w:t>
            </w:r>
          </w:p>
        </w:tc>
        <w:tc>
          <w:tcPr>
            <w:tcW w:w="493" w:type="pct"/>
            <w:noWrap w:val="0"/>
            <w:vAlign w:val="center"/>
          </w:tcPr>
          <w:p w14:paraId="390627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sz w:val="24"/>
                <w:lang w:eastAsia="zh-CN"/>
              </w:rPr>
            </w:pPr>
            <w:r>
              <w:rPr>
                <w:rFonts w:hint="eastAsia" w:ascii="仿宋_GB2312" w:eastAsia="仿宋_GB2312"/>
                <w:sz w:val="24"/>
                <w:lang w:val="en-US" w:eastAsia="zh-CN"/>
              </w:rPr>
              <w:t>2</w:t>
            </w:r>
          </w:p>
        </w:tc>
      </w:tr>
      <w:tr w14:paraId="4423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96" w:type="pct"/>
            <w:vMerge w:val="continue"/>
            <w:noWrap w:val="0"/>
            <w:vAlign w:val="center"/>
          </w:tcPr>
          <w:p w14:paraId="236D7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sz w:val="24"/>
                <w:lang w:val="en-US" w:eastAsia="zh-CN"/>
              </w:rPr>
            </w:pPr>
          </w:p>
        </w:tc>
        <w:tc>
          <w:tcPr>
            <w:tcW w:w="416" w:type="pct"/>
            <w:vMerge w:val="restart"/>
            <w:noWrap w:val="0"/>
            <w:vAlign w:val="center"/>
          </w:tcPr>
          <w:p w14:paraId="7B90B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lang w:eastAsia="zh-CN"/>
              </w:rPr>
            </w:pPr>
            <w:r>
              <w:rPr>
                <w:rFonts w:hint="eastAsia" w:ascii="仿宋_GB2312" w:hAnsi="宋体" w:eastAsia="仿宋_GB2312" w:cs="宋体"/>
                <w:sz w:val="24"/>
                <w:lang w:eastAsia="zh-CN"/>
              </w:rPr>
              <w:t>下午</w:t>
            </w:r>
          </w:p>
        </w:tc>
        <w:tc>
          <w:tcPr>
            <w:tcW w:w="2666" w:type="pct"/>
            <w:noWrap w:val="0"/>
            <w:vAlign w:val="center"/>
          </w:tcPr>
          <w:p w14:paraId="6270A8C6">
            <w:pPr>
              <w:keepNext w:val="0"/>
              <w:keepLines w:val="0"/>
              <w:widowControl/>
              <w:suppressLineNumbers w:val="0"/>
              <w:spacing w:before="0" w:beforeAutospacing="0" w:after="0" w:afterAutospacing="0" w:line="320" w:lineRule="exact"/>
              <w:ind w:left="0" w:right="0"/>
              <w:jc w:val="left"/>
              <w:rPr>
                <w:rFonts w:hint="default" w:ascii="仿宋_GB2312" w:hAnsi="宋体" w:eastAsia="仿宋_GB2312" w:cs="仿宋_GB2312"/>
                <w:kern w:val="2"/>
                <w:sz w:val="24"/>
                <w:szCs w:val="24"/>
                <w:lang w:val="en-US" w:eastAsia="zh-CN" w:bidi="ar"/>
              </w:rPr>
            </w:pPr>
            <w:r>
              <w:rPr>
                <w:rFonts w:hint="default" w:ascii="仿宋_GB2312" w:hAnsi="宋体" w:eastAsia="仿宋_GB2312" w:cs="仿宋_GB2312"/>
                <w:kern w:val="2"/>
                <w:sz w:val="24"/>
                <w:szCs w:val="24"/>
                <w:lang w:val="en-US" w:eastAsia="zh-CN" w:bidi="ar"/>
              </w:rPr>
              <w:t>装配式建筑机房管线布局（水、电、暖</w:t>
            </w:r>
            <w:r>
              <w:rPr>
                <w:rFonts w:hint="eastAsia" w:ascii="仿宋_GB2312" w:hAnsi="宋体" w:eastAsia="仿宋_GB2312" w:cs="仿宋_GB2312"/>
                <w:kern w:val="2"/>
                <w:sz w:val="24"/>
                <w:szCs w:val="24"/>
                <w:lang w:val="en-US" w:eastAsia="zh-CN" w:bidi="ar"/>
              </w:rPr>
              <w:t>、</w:t>
            </w:r>
            <w:r>
              <w:rPr>
                <w:rFonts w:hint="default" w:ascii="仿宋_GB2312" w:hAnsi="宋体" w:eastAsia="仿宋_GB2312" w:cs="仿宋_GB2312"/>
                <w:kern w:val="2"/>
                <w:sz w:val="24"/>
                <w:szCs w:val="24"/>
                <w:lang w:val="en-US" w:eastAsia="zh-CN" w:bidi="ar"/>
              </w:rPr>
              <w:t>通协同）</w:t>
            </w:r>
          </w:p>
        </w:tc>
        <w:tc>
          <w:tcPr>
            <w:tcW w:w="727" w:type="pct"/>
            <w:noWrap w:val="0"/>
            <w:vAlign w:val="center"/>
          </w:tcPr>
          <w:p w14:paraId="68A301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eastAsia="zh-CN"/>
              </w:rPr>
              <w:t>理论</w:t>
            </w:r>
          </w:p>
        </w:tc>
        <w:tc>
          <w:tcPr>
            <w:tcW w:w="493" w:type="pct"/>
            <w:noWrap w:val="0"/>
            <w:vAlign w:val="center"/>
          </w:tcPr>
          <w:p w14:paraId="65CFE3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w:t>
            </w:r>
          </w:p>
        </w:tc>
      </w:tr>
      <w:tr w14:paraId="3218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6" w:type="pct"/>
            <w:vMerge w:val="continue"/>
            <w:noWrap w:val="0"/>
            <w:vAlign w:val="center"/>
          </w:tcPr>
          <w:p w14:paraId="562F9C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sz w:val="24"/>
                <w:lang w:val="en-US" w:eastAsia="zh-CN"/>
              </w:rPr>
            </w:pPr>
          </w:p>
        </w:tc>
        <w:tc>
          <w:tcPr>
            <w:tcW w:w="416" w:type="pct"/>
            <w:vMerge w:val="continue"/>
            <w:noWrap w:val="0"/>
            <w:vAlign w:val="center"/>
          </w:tcPr>
          <w:p w14:paraId="09C3C5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p>
        </w:tc>
        <w:tc>
          <w:tcPr>
            <w:tcW w:w="2666" w:type="pct"/>
            <w:noWrap w:val="0"/>
            <w:vAlign w:val="center"/>
          </w:tcPr>
          <w:p w14:paraId="6A6ADE67">
            <w:pPr>
              <w:keepNext w:val="0"/>
              <w:keepLines w:val="0"/>
              <w:widowControl/>
              <w:suppressLineNumbers w:val="0"/>
              <w:spacing w:before="0" w:beforeAutospacing="0" w:after="0" w:afterAutospacing="0" w:line="320" w:lineRule="exact"/>
              <w:ind w:left="0" w:right="0"/>
              <w:jc w:val="left"/>
              <w:rPr>
                <w:rFonts w:hint="default" w:ascii="仿宋_GB2312" w:hAnsi="宋体" w:eastAsia="仿宋_GB2312" w:cs="仿宋_GB2312"/>
                <w:kern w:val="2"/>
                <w:sz w:val="24"/>
                <w:szCs w:val="24"/>
                <w:lang w:val="en-US" w:eastAsia="zh-CN" w:bidi="ar"/>
              </w:rPr>
            </w:pPr>
            <w:r>
              <w:rPr>
                <w:rFonts w:hint="default" w:ascii="仿宋_GB2312" w:hAnsi="宋体" w:eastAsia="仿宋_GB2312" w:cs="仿宋_GB2312"/>
                <w:kern w:val="2"/>
                <w:sz w:val="24"/>
                <w:szCs w:val="24"/>
                <w:lang w:val="en-US" w:eastAsia="zh-CN" w:bidi="ar"/>
              </w:rPr>
              <w:t>冲突检测、优化管线排布</w:t>
            </w:r>
          </w:p>
        </w:tc>
        <w:tc>
          <w:tcPr>
            <w:tcW w:w="727" w:type="pct"/>
            <w:noWrap w:val="0"/>
            <w:vAlign w:val="center"/>
          </w:tcPr>
          <w:p w14:paraId="525B15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cs="Times New Roman"/>
                <w:sz w:val="24"/>
                <w:lang w:eastAsia="zh-CN"/>
              </w:rPr>
            </w:pPr>
            <w:r>
              <w:rPr>
                <w:rFonts w:hint="eastAsia" w:ascii="仿宋_GB2312" w:eastAsia="仿宋_GB2312" w:cs="Times New Roman"/>
                <w:sz w:val="24"/>
                <w:lang w:eastAsia="zh-CN"/>
              </w:rPr>
              <w:t>理论</w:t>
            </w:r>
          </w:p>
        </w:tc>
        <w:tc>
          <w:tcPr>
            <w:tcW w:w="493" w:type="pct"/>
            <w:noWrap w:val="0"/>
            <w:vAlign w:val="center"/>
          </w:tcPr>
          <w:p w14:paraId="374DDA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w:t>
            </w:r>
          </w:p>
        </w:tc>
      </w:tr>
      <w:tr w14:paraId="367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6" w:type="pct"/>
            <w:vMerge w:val="restart"/>
            <w:noWrap w:val="0"/>
            <w:vAlign w:val="center"/>
          </w:tcPr>
          <w:p w14:paraId="04AC8E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宋体" w:eastAsia="仿宋_GB2312" w:cs="宋体"/>
                <w:sz w:val="24"/>
              </w:rPr>
            </w:pPr>
            <w:r>
              <w:rPr>
                <w:rFonts w:hint="eastAsia" w:ascii="仿宋_GB2312" w:eastAsia="仿宋_GB2312"/>
                <w:sz w:val="24"/>
                <w:lang w:val="en-US" w:eastAsia="zh-CN"/>
              </w:rPr>
              <w:t>7月24日</w:t>
            </w:r>
          </w:p>
        </w:tc>
        <w:tc>
          <w:tcPr>
            <w:tcW w:w="416" w:type="pct"/>
            <w:noWrap w:val="0"/>
            <w:vAlign w:val="center"/>
          </w:tcPr>
          <w:p w14:paraId="338517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上午</w:t>
            </w:r>
          </w:p>
        </w:tc>
        <w:tc>
          <w:tcPr>
            <w:tcW w:w="2666" w:type="pct"/>
            <w:noWrap w:val="0"/>
            <w:vAlign w:val="center"/>
          </w:tcPr>
          <w:p w14:paraId="6CB83B8E">
            <w:pPr>
              <w:keepNext w:val="0"/>
              <w:keepLines w:val="0"/>
              <w:widowControl/>
              <w:suppressLineNumbers w:val="0"/>
              <w:spacing w:before="0" w:beforeAutospacing="0" w:after="0" w:afterAutospacing="0" w:line="320" w:lineRule="exact"/>
              <w:ind w:left="0" w:right="0"/>
              <w:jc w:val="left"/>
              <w:rPr>
                <w:rFonts w:hint="default" w:ascii="仿宋_GB2312" w:eastAsia="仿宋_GB2312" w:cs="Times New Roman"/>
                <w:sz w:val="24"/>
                <w:lang w:val="en-US" w:eastAsia="zh-CN"/>
              </w:rPr>
            </w:pPr>
            <w:r>
              <w:rPr>
                <w:rFonts w:hint="default" w:ascii="仿宋_GB2312" w:hAnsi="Calibri" w:eastAsia="仿宋_GB2312" w:cs="仿宋_GB2312"/>
                <w:kern w:val="2"/>
                <w:sz w:val="24"/>
                <w:szCs w:val="24"/>
                <w:lang w:val="en-US" w:eastAsia="zh-CN" w:bidi="ar"/>
              </w:rPr>
              <w:t>基于装配式机房点云数据的逆向建模</w:t>
            </w:r>
          </w:p>
        </w:tc>
        <w:tc>
          <w:tcPr>
            <w:tcW w:w="727" w:type="pct"/>
            <w:noWrap w:val="0"/>
            <w:vAlign w:val="center"/>
          </w:tcPr>
          <w:p w14:paraId="566394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rPr>
            </w:pPr>
            <w:r>
              <w:rPr>
                <w:rFonts w:hint="eastAsia" w:ascii="仿宋_GB2312" w:eastAsia="仿宋_GB2312" w:cs="Times New Roman"/>
                <w:sz w:val="24"/>
              </w:rPr>
              <w:t>实操</w:t>
            </w:r>
          </w:p>
        </w:tc>
        <w:tc>
          <w:tcPr>
            <w:tcW w:w="493" w:type="pct"/>
            <w:noWrap w:val="0"/>
            <w:vAlign w:val="center"/>
          </w:tcPr>
          <w:p w14:paraId="2327D3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eastAsia="仿宋_GB2312"/>
                <w:sz w:val="24"/>
                <w:lang w:eastAsia="zh-CN"/>
              </w:rPr>
            </w:pPr>
            <w:r>
              <w:rPr>
                <w:rFonts w:hint="eastAsia" w:ascii="仿宋_GB2312" w:eastAsia="仿宋_GB2312"/>
                <w:sz w:val="24"/>
                <w:lang w:val="en-US" w:eastAsia="zh-CN"/>
              </w:rPr>
              <w:t>4</w:t>
            </w:r>
          </w:p>
        </w:tc>
      </w:tr>
      <w:tr w14:paraId="1F73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6" w:type="pct"/>
            <w:vMerge w:val="continue"/>
            <w:noWrap w:val="0"/>
            <w:vAlign w:val="center"/>
          </w:tcPr>
          <w:p w14:paraId="1CDADF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p>
        </w:tc>
        <w:tc>
          <w:tcPr>
            <w:tcW w:w="416" w:type="pct"/>
            <w:noWrap w:val="0"/>
            <w:vAlign w:val="center"/>
          </w:tcPr>
          <w:p w14:paraId="17C287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宋体" w:eastAsia="仿宋_GB2312" w:cs="宋体"/>
                <w:sz w:val="24"/>
              </w:rPr>
            </w:pPr>
            <w:r>
              <w:rPr>
                <w:rFonts w:hint="eastAsia" w:ascii="仿宋_GB2312" w:hAnsi="宋体" w:eastAsia="仿宋_GB2312" w:cs="宋体"/>
                <w:sz w:val="24"/>
              </w:rPr>
              <w:t>下午</w:t>
            </w:r>
          </w:p>
        </w:tc>
        <w:tc>
          <w:tcPr>
            <w:tcW w:w="2666" w:type="pct"/>
            <w:noWrap w:val="0"/>
            <w:vAlign w:val="center"/>
          </w:tcPr>
          <w:p w14:paraId="73656FC4">
            <w:pPr>
              <w:keepNext w:val="0"/>
              <w:keepLines w:val="0"/>
              <w:widowControl w:val="0"/>
              <w:suppressLineNumbers w:val="0"/>
              <w:autoSpaceDE w:val="0"/>
              <w:autoSpaceDN/>
              <w:spacing w:before="0" w:beforeAutospacing="0" w:after="0" w:afterAutospacing="0" w:line="320" w:lineRule="exact"/>
              <w:ind w:left="0" w:leftChars="0" w:right="0" w:rightChars="0"/>
              <w:jc w:val="both"/>
              <w:rPr>
                <w:rFonts w:hint="eastAsia" w:ascii="仿宋_GB2312" w:eastAsia="仿宋_GB2312" w:cs="Times New Roman"/>
                <w:sz w:val="24"/>
              </w:rPr>
            </w:pPr>
            <w:r>
              <w:rPr>
                <w:rFonts w:hint="eastAsia" w:ascii="仿宋_GB2312" w:hAnsi="Calibri" w:eastAsia="仿宋_GB2312" w:cs="仿宋_GB2312"/>
                <w:kern w:val="2"/>
                <w:sz w:val="24"/>
                <w:szCs w:val="24"/>
                <w:lang w:val="en-US" w:eastAsia="zh-CN" w:bidi="ar"/>
              </w:rPr>
              <w:t>结业考核</w:t>
            </w:r>
          </w:p>
        </w:tc>
        <w:tc>
          <w:tcPr>
            <w:tcW w:w="727" w:type="pct"/>
            <w:noWrap w:val="0"/>
            <w:vAlign w:val="center"/>
          </w:tcPr>
          <w:p w14:paraId="0B046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rPr>
            </w:pPr>
            <w:r>
              <w:rPr>
                <w:rFonts w:hint="eastAsia" w:ascii="仿宋_GB2312" w:eastAsia="仿宋_GB2312"/>
                <w:sz w:val="24"/>
              </w:rPr>
              <w:t>考核</w:t>
            </w:r>
          </w:p>
        </w:tc>
        <w:tc>
          <w:tcPr>
            <w:tcW w:w="493" w:type="pct"/>
            <w:noWrap w:val="0"/>
            <w:vAlign w:val="center"/>
          </w:tcPr>
          <w:p w14:paraId="7F9362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rPr>
            </w:pPr>
            <w:r>
              <w:rPr>
                <w:rFonts w:hint="eastAsia" w:ascii="仿宋_GB2312" w:eastAsia="仿宋_GB2312"/>
                <w:sz w:val="24"/>
              </w:rPr>
              <w:t>4</w:t>
            </w:r>
          </w:p>
        </w:tc>
      </w:tr>
    </w:tbl>
    <w:p w14:paraId="183F2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五、培训地点</w:t>
      </w:r>
    </w:p>
    <w:p w14:paraId="58FB5A33">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北京城建集团有限责任公司培训中心，地址：北京市朝阳区双营路6号院1号楼一层机房。</w:t>
      </w:r>
    </w:p>
    <w:p w14:paraId="37A15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六、主要授课教师</w:t>
      </w:r>
    </w:p>
    <w:p w14:paraId="15B5CFC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1.卢海潮，</w:t>
      </w:r>
      <w:r>
        <w:rPr>
          <w:rFonts w:hint="default" w:ascii="仿宋_GB2312" w:hAnsi="仿宋_GB2312" w:eastAsia="仿宋_GB2312" w:cs="仿宋_GB2312"/>
          <w:b w:val="0"/>
          <w:bCs w:val="0"/>
          <w:kern w:val="2"/>
          <w:sz w:val="32"/>
          <w:szCs w:val="32"/>
          <w:highlight w:val="none"/>
          <w:lang w:val="en-US" w:eastAsia="zh-CN" w:bidi="ar-SA"/>
        </w:rPr>
        <w:t>北京城建设计发展集团项目负责人、高级工程师、建筑信息模型技术员高级技师。擅长城市轨道交通及大型机场枢纽的BIM全生命周期管理、底层参数化研发及数字孪生交付。从业以来参与香港国际机场、香港地铁等数十项重大工程的数字化建造，个人累计获得国家发明专利7项、实用新型专利1项，</w:t>
      </w:r>
      <w:r>
        <w:rPr>
          <w:rFonts w:hint="eastAsia" w:ascii="仿宋_GB2312" w:hAnsi="仿宋_GB2312" w:eastAsia="仿宋_GB2312" w:cs="仿宋_GB2312"/>
          <w:b w:val="0"/>
          <w:bCs w:val="0"/>
          <w:kern w:val="2"/>
          <w:sz w:val="32"/>
          <w:szCs w:val="32"/>
          <w:highlight w:val="none"/>
          <w:lang w:val="en-US" w:eastAsia="zh-CN" w:bidi="ar-SA"/>
        </w:rPr>
        <w:t>曾</w:t>
      </w:r>
      <w:r>
        <w:rPr>
          <w:rFonts w:hint="default" w:ascii="仿宋_GB2312" w:hAnsi="仿宋_GB2312" w:eastAsia="仿宋_GB2312" w:cs="仿宋_GB2312"/>
          <w:b w:val="0"/>
          <w:bCs w:val="0"/>
          <w:kern w:val="2"/>
          <w:sz w:val="32"/>
          <w:szCs w:val="32"/>
          <w:highlight w:val="none"/>
          <w:lang w:val="en-US" w:eastAsia="zh-CN" w:bidi="ar-SA"/>
        </w:rPr>
        <w:t>荣获2025年北京市职工职业技能大赛第三名。</w:t>
      </w:r>
    </w:p>
    <w:p w14:paraId="542A0456">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2.邹红云，北京城建设计发展集团股份有限公司项目负责人，建筑信息模型技术员技师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从业14年，参编北京地标《建筑模型标准》，</w:t>
      </w:r>
      <w:r>
        <w:rPr>
          <w:rFonts w:hint="eastAsia" w:ascii="仿宋_GB2312" w:hAnsi="仿宋_GB2312" w:eastAsia="仿宋_GB2312" w:cs="仿宋_GB2312"/>
          <w:sz w:val="32"/>
          <w:szCs w:val="32"/>
          <w:highlight w:val="none"/>
          <w:lang w:val="en-US" w:eastAsia="zh-CN"/>
        </w:rPr>
        <w:t>拥有</w:t>
      </w:r>
      <w:r>
        <w:rPr>
          <w:rFonts w:hint="eastAsia" w:ascii="仿宋_GB2312" w:hAnsi="仿宋_GB2312" w:eastAsia="仿宋_GB2312" w:cs="仿宋_GB2312"/>
          <w:sz w:val="32"/>
          <w:szCs w:val="32"/>
          <w:highlight w:val="none"/>
        </w:rPr>
        <w:t>发明专利1项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实用新型专</w:t>
      </w:r>
      <w:r>
        <w:rPr>
          <w:rFonts w:hint="eastAsia" w:ascii="仿宋_GB2312" w:hAnsi="仿宋_GB2312" w:eastAsia="仿宋_GB2312" w:cs="仿宋_GB2312"/>
          <w:sz w:val="32"/>
          <w:szCs w:val="32"/>
          <w:highlight w:val="none"/>
          <w:lang w:val="en-US" w:eastAsia="zh-CN"/>
        </w:rPr>
        <w:t>利</w:t>
      </w:r>
      <w:r>
        <w:rPr>
          <w:rFonts w:hint="eastAsia" w:ascii="仿宋_GB2312" w:hAnsi="仿宋_GB2312" w:eastAsia="仿宋_GB2312" w:cs="仿宋_GB2312"/>
          <w:sz w:val="32"/>
          <w:szCs w:val="32"/>
          <w:highlight w:val="none"/>
        </w:rPr>
        <w:t>1项，参与超高层、商业综合体、机场、轨道交通BIM咨询项目50余个。曾获北京市三八红旗奖章</w:t>
      </w:r>
      <w:r>
        <w:rPr>
          <w:rFonts w:hint="eastAsia" w:ascii="仿宋_GB2312" w:hAnsi="仿宋_GB2312" w:eastAsia="仿宋_GB2312" w:cs="仿宋_GB2312"/>
          <w:sz w:val="32"/>
          <w:szCs w:val="32"/>
          <w:highlight w:val="none"/>
          <w:lang w:val="en-US" w:eastAsia="zh-CN"/>
        </w:rPr>
        <w:t>等荣誉称号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2025京津冀区域女职工数字技能竞赛建筑信息技术员赛道（BIM赛道）</w:t>
      </w:r>
      <w:r>
        <w:rPr>
          <w:rFonts w:hint="eastAsia" w:ascii="仿宋_GB2312" w:hAnsi="仿宋_GB2312" w:eastAsia="仿宋_GB2312" w:cs="仿宋_GB2312"/>
          <w:sz w:val="32"/>
          <w:szCs w:val="32"/>
          <w:highlight w:val="none"/>
          <w:lang w:val="en-US" w:eastAsia="zh-CN"/>
        </w:rPr>
        <w:t>获</w:t>
      </w:r>
      <w:r>
        <w:rPr>
          <w:rFonts w:hint="eastAsia" w:ascii="仿宋_GB2312" w:hAnsi="仿宋_GB2312" w:eastAsia="仿宋_GB2312" w:cs="仿宋_GB2312"/>
          <w:sz w:val="32"/>
          <w:szCs w:val="32"/>
          <w:highlight w:val="none"/>
        </w:rPr>
        <w:t>团体二等奖。</w:t>
      </w:r>
    </w:p>
    <w:p w14:paraId="5A7D85B4">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3.王树辉，北京几何维度科技有限公司测绘中级工程师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国际认证PMP（项目管理专业）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从业以来主持项目达2000余个，参编全国第一版《地面三维激光扫描作业技术规程》，拥有国家高新、中关村高新、双软认证以及多项软著、实用新型专利著作权。</w:t>
      </w:r>
    </w:p>
    <w:p w14:paraId="3AE85E46">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sz w:val="32"/>
          <w:szCs w:val="32"/>
          <w:highlight w:val="none"/>
        </w:rPr>
        <w:t>4.王潇，北京城建设计发展集团股份有限公司高级工程师，信号与信息处理及图像拼接技术专业，擅长三维激光扫描及数据处理，长期从事铁路运营，</w:t>
      </w:r>
      <w:r>
        <w:rPr>
          <w:rFonts w:hint="eastAsia" w:ascii="仿宋_GB2312" w:hAnsi="仿宋_GB2312" w:eastAsia="仿宋_GB2312" w:cs="仿宋_GB2312"/>
          <w:b w:val="0"/>
          <w:bCs w:val="0"/>
          <w:sz w:val="32"/>
          <w:szCs w:val="32"/>
          <w:highlight w:val="none"/>
          <w:lang w:val="en-US" w:eastAsia="zh-CN"/>
        </w:rPr>
        <w:t>参与</w:t>
      </w:r>
      <w:r>
        <w:rPr>
          <w:rFonts w:hint="eastAsia" w:ascii="仿宋_GB2312" w:hAnsi="仿宋_GB2312" w:eastAsia="仿宋_GB2312" w:cs="仿宋_GB2312"/>
          <w:b w:val="0"/>
          <w:bCs w:val="0"/>
          <w:sz w:val="32"/>
          <w:szCs w:val="32"/>
          <w:highlight w:val="none"/>
        </w:rPr>
        <w:t>地铁、大铁及海外铁路项目，拥有2项发明专利。</w:t>
      </w:r>
    </w:p>
    <w:p w14:paraId="2B4FF819">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lang w:val="en-US" w:eastAsia="zh-CN"/>
        </w:rPr>
      </w:pPr>
      <w:r>
        <w:rPr>
          <w:rFonts w:hint="eastAsia" w:ascii="仿宋_GB2312" w:hAnsi="仿宋_GB2312" w:eastAsia="仿宋_GB2312" w:cs="仿宋_GB2312"/>
          <w:b w:val="0"/>
          <w:bCs w:val="0"/>
          <w:kern w:val="2"/>
          <w:sz w:val="32"/>
          <w:szCs w:val="32"/>
          <w:highlight w:val="none"/>
          <w:lang w:val="en-US" w:eastAsia="zh-CN" w:bidi="ar-SA"/>
        </w:rPr>
        <w:t>5</w:t>
      </w:r>
      <w:r>
        <w:rPr>
          <w:rFonts w:hint="default" w:ascii="仿宋_GB2312" w:hAnsi="仿宋_GB2312" w:eastAsia="仿宋_GB2312" w:cs="仿宋_GB2312"/>
          <w:b w:val="0"/>
          <w:bCs w:val="0"/>
          <w:kern w:val="2"/>
          <w:sz w:val="32"/>
          <w:szCs w:val="32"/>
          <w:highlight w:val="none"/>
          <w:lang w:val="en-US" w:eastAsia="zh-CN" w:bidi="ar-SA"/>
        </w:rPr>
        <w:t>.刁新宇</w:t>
      </w:r>
      <w:r>
        <w:rPr>
          <w:rFonts w:hint="eastAsia" w:ascii="仿宋_GB2312" w:hAnsi="仿宋_GB2312" w:eastAsia="仿宋_GB2312" w:cs="仿宋_GB2312"/>
          <w:b w:val="0"/>
          <w:bCs w:val="0"/>
          <w:kern w:val="2"/>
          <w:sz w:val="32"/>
          <w:szCs w:val="32"/>
          <w:highlight w:val="none"/>
          <w:lang w:val="en-US" w:eastAsia="zh-CN" w:bidi="ar-SA"/>
        </w:rPr>
        <w:t>，</w:t>
      </w:r>
      <w:r>
        <w:rPr>
          <w:rFonts w:hint="default" w:ascii="仿宋_GB2312" w:hAnsi="仿宋_GB2312" w:eastAsia="仿宋_GB2312" w:cs="仿宋_GB2312"/>
          <w:b w:val="0"/>
          <w:bCs w:val="0"/>
          <w:kern w:val="2"/>
          <w:sz w:val="32"/>
          <w:szCs w:val="32"/>
          <w:highlight w:val="none"/>
          <w:lang w:val="en-US" w:eastAsia="zh-CN" w:bidi="ar-SA"/>
        </w:rPr>
        <w:t>北京城建二公司BIM工程师、建筑信息模型技术员高级技师，擅长项目BIM应用策划、智能建造技术落地，</w:t>
      </w:r>
      <w:r>
        <w:rPr>
          <w:rFonts w:hint="eastAsia" w:ascii="仿宋_GB2312" w:hAnsi="仿宋_GB2312" w:eastAsia="仿宋_GB2312" w:cs="仿宋_GB2312"/>
          <w:b w:val="0"/>
          <w:bCs w:val="0"/>
          <w:kern w:val="2"/>
          <w:sz w:val="32"/>
          <w:szCs w:val="32"/>
          <w:highlight w:val="none"/>
          <w:lang w:val="en-US" w:eastAsia="zh-CN" w:bidi="ar-SA"/>
        </w:rPr>
        <w:t>曾</w:t>
      </w:r>
      <w:r>
        <w:rPr>
          <w:rFonts w:hint="default" w:ascii="仿宋_GB2312" w:hAnsi="仿宋_GB2312" w:eastAsia="仿宋_GB2312" w:cs="仿宋_GB2312"/>
          <w:b w:val="0"/>
          <w:bCs w:val="0"/>
          <w:kern w:val="2"/>
          <w:sz w:val="32"/>
          <w:szCs w:val="32"/>
          <w:highlight w:val="none"/>
          <w:lang w:val="en-US" w:eastAsia="zh-CN" w:bidi="ar-SA"/>
        </w:rPr>
        <w:t>获全国五一劳动奖章、首都劳动奖章、首都建筑工匠</w:t>
      </w:r>
      <w:r>
        <w:rPr>
          <w:rFonts w:hint="eastAsia" w:ascii="仿宋_GB2312" w:hAnsi="仿宋_GB2312" w:eastAsia="仿宋_GB2312" w:cs="仿宋_GB2312"/>
          <w:b w:val="0"/>
          <w:bCs w:val="0"/>
          <w:kern w:val="2"/>
          <w:sz w:val="32"/>
          <w:szCs w:val="32"/>
          <w:highlight w:val="none"/>
          <w:lang w:val="en-US" w:eastAsia="zh-CN" w:bidi="ar-SA"/>
        </w:rPr>
        <w:t>等荣誉称号</w:t>
      </w:r>
      <w:r>
        <w:rPr>
          <w:rFonts w:hint="default" w:ascii="仿宋_GB2312" w:hAnsi="仿宋_GB2312" w:eastAsia="仿宋_GB2312" w:cs="仿宋_GB2312"/>
          <w:b w:val="0"/>
          <w:bCs w:val="0"/>
          <w:kern w:val="2"/>
          <w:sz w:val="32"/>
          <w:szCs w:val="32"/>
          <w:highlight w:val="none"/>
          <w:lang w:val="en-US" w:eastAsia="zh-CN" w:bidi="ar-SA"/>
        </w:rPr>
        <w:t>。</w:t>
      </w:r>
    </w:p>
    <w:p w14:paraId="5B59BB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仿宋_GB2312" w:eastAsia="仿宋_GB2312" w:cs="仿宋_GB2312"/>
          <w:i w:val="0"/>
          <w:iCs w:val="0"/>
          <w:caps w:val="0"/>
          <w:color w:val="333333"/>
          <w:spacing w:val="0"/>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w:t>
      </w:r>
      <w:r>
        <w:rPr>
          <w:rFonts w:hint="eastAsia" w:ascii="黑体" w:hAnsi="黑体" w:eastAsia="黑体"/>
          <w:sz w:val="32"/>
          <w:szCs w:val="32"/>
          <w:highlight w:val="none"/>
          <w:lang w:eastAsia="zh-CN"/>
        </w:rPr>
        <w:t>考核评价</w:t>
      </w:r>
    </w:p>
    <w:p w14:paraId="7F34AEA9">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本次培训采用“考勤考核+考试考核”相结合的综合评价方式，全面检验学员学习成效与综合素养。</w:t>
      </w:r>
    </w:p>
    <w:p w14:paraId="34ADFC2A">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1.考勤考核（20%）</w:t>
      </w:r>
    </w:p>
    <w:p w14:paraId="5ABCF0A2">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出勤比率达到80% 及以上，考勤考核评定为合格；未达80% 视为考勤不合格，不予结业。</w:t>
      </w:r>
    </w:p>
    <w:p w14:paraId="4B3F726B">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2.考试考核（80%）</w:t>
      </w:r>
    </w:p>
    <w:p w14:paraId="4C76C21C">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考试考核包含技术能力与综合素养两部分，满分均为100分，技术能力、综合素养考核成绩均达到80分及以上评定为合格。</w:t>
      </w:r>
    </w:p>
    <w:p w14:paraId="1AA4AF80">
      <w:pPr>
        <w:pStyle w:val="10"/>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考勤考核与考试考核</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kern w:val="2"/>
          <w:sz w:val="32"/>
          <w:szCs w:val="32"/>
          <w:highlight w:val="none"/>
          <w:lang w:val="en-US" w:eastAsia="zh-CN" w:bidi="ar-SA"/>
        </w:rPr>
        <w:t>合格者，将获得培训</w:t>
      </w:r>
      <w:r>
        <w:rPr>
          <w:rFonts w:hint="eastAsia" w:ascii="仿宋_GB2312" w:hAnsi="仿宋_GB2312" w:eastAsia="仿宋_GB2312" w:cs="仿宋_GB2312"/>
          <w:sz w:val="32"/>
          <w:szCs w:val="32"/>
          <w:highlight w:val="none"/>
          <w:lang w:val="en-US" w:eastAsia="zh-CN"/>
        </w:rPr>
        <w:t>结业证书</w:t>
      </w:r>
      <w:r>
        <w:rPr>
          <w:rFonts w:hint="eastAsia" w:ascii="仿宋_GB2312" w:hAnsi="宋体"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54B04576">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、注意事项</w:t>
      </w:r>
    </w:p>
    <w:p w14:paraId="69EA497C">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1.每个单位限推荐1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名符合条件人员参加</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，并于202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lang w:val="en-US" w:eastAsia="zh-CN"/>
        </w:rPr>
        <w:t>通过登录“技能人才培养网上服务平台”</w:t>
      </w:r>
      <w:r>
        <w:rPr>
          <w:rFonts w:hint="eastAsia" w:ascii="仿宋_GB2312" w:hAnsi="仿宋_GB2312" w:eastAsia="仿宋_GB2312" w:cs="仿宋_GB2312"/>
          <w:sz w:val="32"/>
          <w:szCs w:val="32"/>
        </w:rPr>
        <w:t>（https://www.sdzgeservice.cn/talentDevelopment）</w:t>
      </w:r>
      <w:r>
        <w:rPr>
          <w:rFonts w:hint="eastAsia" w:ascii="仿宋_GB2312" w:hAnsi="仿宋_GB2312" w:eastAsia="仿宋_GB2312" w:cs="仿宋_GB2312"/>
          <w:sz w:val="32"/>
          <w:szCs w:val="32"/>
          <w:lang w:val="en-US" w:eastAsia="zh-CN"/>
        </w:rPr>
        <w:t>，按照系统提示，完成线上报名，额满为止。</w:t>
      </w:r>
    </w:p>
    <w:p w14:paraId="6DC28AA3">
      <w:pPr>
        <w:pStyle w:val="10"/>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2.报名材料纸质版（需加盖本级工会公章）请于报到当天提交至培训工作组，材料主要包括：学员报名表（由系统导出）、参训学员身份证复印件（正反面）、</w:t>
      </w:r>
      <w:r>
        <w:rPr>
          <w:rFonts w:hint="eastAsia" w:ascii="仿宋_GB2312" w:hAnsi="仿宋_GB2312" w:eastAsia="仿宋_GB2312" w:cs="仿宋_GB2312"/>
          <w:sz w:val="32"/>
          <w:szCs w:val="32"/>
          <w:highlight w:val="none"/>
          <w:lang w:val="en-US" w:eastAsia="zh-CN"/>
        </w:rPr>
        <w:t>技能人才评价证书或者相关专业学历证书</w:t>
      </w:r>
      <w:r>
        <w:rPr>
          <w:rFonts w:hint="eastAsia" w:ascii="仿宋_GB2312" w:hAnsi="仿宋_GB2312" w:eastAsia="仿宋_GB2312" w:cs="仿宋_GB2312"/>
          <w:sz w:val="32"/>
          <w:szCs w:val="32"/>
          <w:highlight w:val="none"/>
        </w:rPr>
        <w:t>复印件等。</w:t>
      </w:r>
    </w:p>
    <w:p w14:paraId="36447F09">
      <w:pPr>
        <w:pStyle w:val="10"/>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lang w:val="en-US" w:eastAsia="zh-CN"/>
        </w:rPr>
        <w:t>3.本次培训为公益性培训，不收取相关费用。集中培训期间</w:t>
      </w:r>
      <w:r>
        <w:rPr>
          <w:rFonts w:hint="eastAsia" w:ascii="仿宋_GB2312" w:hAnsi="黑体" w:eastAsia="仿宋_GB2312"/>
          <w:sz w:val="32"/>
          <w:szCs w:val="32"/>
          <w:highlight w:val="none"/>
          <w:lang w:val="en-US" w:eastAsia="zh-CN"/>
        </w:rPr>
        <w:t>提供午餐。</w:t>
      </w:r>
    </w:p>
    <w:p w14:paraId="603AA8B0">
      <w:pPr>
        <w:pStyle w:val="10"/>
        <w:spacing w:line="560" w:lineRule="exact"/>
        <w:ind w:firstLine="640"/>
        <w:jc w:val="left"/>
        <w:rPr>
          <w:rFonts w:hint="eastAsia" w:ascii="仿宋_GB2312" w:eastAsia="仿宋_GB2312"/>
          <w:b/>
          <w:bCs/>
          <w:sz w:val="32"/>
          <w:szCs w:val="32"/>
        </w:rPr>
      </w:pPr>
      <w:r>
        <w:rPr>
          <w:rFonts w:hint="eastAsia" w:ascii="仿宋_GB2312" w:hAnsi="黑体" w:eastAsia="仿宋_GB2312"/>
          <w:sz w:val="32"/>
          <w:szCs w:val="32"/>
          <w:lang w:val="en-US" w:eastAsia="zh-CN"/>
        </w:rPr>
        <w:t>4.学员报到时间：2026年</w:t>
      </w:r>
      <w:r>
        <w:rPr>
          <w:rFonts w:hint="eastAsia" w:ascii="仿宋_GB2312" w:hAnsi="黑体" w:eastAsia="仿宋_GB2312"/>
          <w:sz w:val="32"/>
          <w:szCs w:val="32"/>
          <w:highlight w:val="none"/>
          <w:lang w:val="en-US" w:eastAsia="zh-CN"/>
        </w:rPr>
        <w:t>7月20日上午</w:t>
      </w:r>
      <w:r>
        <w:rPr>
          <w:rFonts w:hint="eastAsia" w:ascii="仿宋_GB2312" w:hAnsi="黑体" w:eastAsia="仿宋_GB2312"/>
          <w:sz w:val="32"/>
          <w:szCs w:val="32"/>
          <w:lang w:val="en-US" w:eastAsia="zh-CN"/>
        </w:rPr>
        <w:t>8:00-9:00。</w:t>
      </w:r>
    </w:p>
    <w:p w14:paraId="04790708">
      <w:pPr>
        <w:pStyle w:val="10"/>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b w:val="0"/>
          <w:bCs w:val="0"/>
          <w:sz w:val="32"/>
          <w:szCs w:val="32"/>
          <w:highlight w:val="none"/>
          <w:lang w:val="en-US" w:eastAsia="zh-CN"/>
        </w:rPr>
        <w:t>九、</w:t>
      </w:r>
      <w:r>
        <w:rPr>
          <w:rFonts w:hint="eastAsia" w:ascii="黑体" w:hAnsi="黑体" w:eastAsia="黑体" w:cs="黑体"/>
          <w:sz w:val="32"/>
          <w:szCs w:val="32"/>
          <w:highlight w:val="none"/>
        </w:rPr>
        <w:t>联系人</w:t>
      </w:r>
    </w:p>
    <w:p w14:paraId="0EEA314C">
      <w:pPr>
        <w:pStyle w:val="10"/>
        <w:spacing w:line="560" w:lineRule="exact"/>
        <w:ind w:firstLine="640"/>
        <w:jc w:val="left"/>
      </w:pPr>
      <w:r>
        <w:rPr>
          <w:rFonts w:hint="eastAsia" w:ascii="仿宋_GB2312" w:hAnsi="仿宋_GB2312" w:eastAsia="仿宋_GB2312" w:cs="仿宋_GB2312"/>
          <w:sz w:val="32"/>
          <w:szCs w:val="32"/>
          <w:highlight w:val="none"/>
          <w:lang w:val="en-US" w:eastAsia="zh-CN"/>
        </w:rPr>
        <w:t>首都工匠学院（</w:t>
      </w:r>
      <w:r>
        <w:rPr>
          <w:rFonts w:hint="eastAsia" w:ascii="仿宋_GB2312" w:hAnsi="宋体" w:eastAsia="仿宋_GB2312" w:cs="仿宋_GB2312"/>
          <w:kern w:val="0"/>
          <w:sz w:val="32"/>
          <w:szCs w:val="32"/>
          <w:lang w:val="en-US" w:eastAsia="zh-CN" w:bidi="ar"/>
        </w:rPr>
        <w:t>北京城建集团培训中心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张猛13611123210；刘颖13810772251；张琪琛13691005523。</w:t>
      </w:r>
    </w:p>
    <w:sectPr>
      <w:headerReference r:id="rId3" w:type="default"/>
      <w:footerReference r:id="rId4" w:type="default"/>
      <w:pgSz w:w="11906" w:h="16838"/>
      <w:pgMar w:top="2098" w:right="1474" w:bottom="1984" w:left="1587" w:header="884" w:footer="127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EE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8497B">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28497B">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5D9C">
    <w:pPr>
      <w:pStyle w:val="5"/>
    </w:pPr>
  </w:p>
  <w:p w14:paraId="686BD363">
    <w:pPr>
      <w:pStyle w:val="5"/>
    </w:pPr>
  </w:p>
  <w:p w14:paraId="49F2D2E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B5C98"/>
    <w:multiLevelType w:val="singleLevel"/>
    <w:tmpl w:val="55DB5C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713AA"/>
    <w:rsid w:val="04B32944"/>
    <w:rsid w:val="0FF94A8A"/>
    <w:rsid w:val="125645FE"/>
    <w:rsid w:val="16057EAE"/>
    <w:rsid w:val="170F14E8"/>
    <w:rsid w:val="20860FC8"/>
    <w:rsid w:val="23B56A44"/>
    <w:rsid w:val="3838046A"/>
    <w:rsid w:val="39170C34"/>
    <w:rsid w:val="3A1856D1"/>
    <w:rsid w:val="3ADA13AA"/>
    <w:rsid w:val="3B4B0D56"/>
    <w:rsid w:val="3BF32C38"/>
    <w:rsid w:val="44EE67E5"/>
    <w:rsid w:val="539B3176"/>
    <w:rsid w:val="55571A9F"/>
    <w:rsid w:val="58237526"/>
    <w:rsid w:val="59EA67A3"/>
    <w:rsid w:val="5B1B2186"/>
    <w:rsid w:val="5C580290"/>
    <w:rsid w:val="6FFF22C7"/>
    <w:rsid w:val="70932FB3"/>
    <w:rsid w:val="71697936"/>
    <w:rsid w:val="75F713AA"/>
    <w:rsid w:val="792131E2"/>
    <w:rsid w:val="7D1478EC"/>
    <w:rsid w:val="BEFF2F95"/>
    <w:rsid w:val="EB651FD9"/>
    <w:rsid w:val="F7B5FD80"/>
    <w:rsid w:val="F7FC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华文仿宋"/>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2039</Words>
  <Characters>2266</Characters>
  <Lines>1</Lines>
  <Paragraphs>1</Paragraphs>
  <TotalTime>27</TotalTime>
  <ScaleCrop>false</ScaleCrop>
  <LinksUpToDate>false</LinksUpToDate>
  <CharactersWithSpaces>2339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2026-06-10T18:09:00Z</dcterms:created>
  <dc:creator>·</dc:creator>
  <cp:lastModifiedBy>Mts</cp:lastModifiedBy>
  <dcterms:modified xsi:type="dcterms:W3CDTF">2026-06-22T07:55:21Z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3A447E385C314858AF7BB3031C0FEF86_13</vt:lpwstr>
  </property>
  <property fmtid="{D5CDD505-2E9C-101B-9397-08002B2CF9AE}" pid="4" name="KSOTemplateDocerSaveRecord">
    <vt:lpwstr>eyJoZGlkIjoiODkyM2Y0N2E3ODU1ZjY3NDNlMTU1YjFlOWZjNTQyMTUiLCJ1c2VySWQiOiI2MTE0Njk1OTYifQ==</vt:lpwstr>
  </property>
</Properties>
</file>