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88C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sz w:val="32"/>
          <w:szCs w:val="32"/>
          <w:highlight w:val="none"/>
          <w:lang w:val="en-US" w:eastAsia="zh-CN"/>
        </w:rPr>
      </w:pPr>
      <w:bookmarkStart w:id="0" w:name="_GoBack"/>
      <w:bookmarkEnd w:id="0"/>
      <w:r>
        <w:rPr>
          <w:rFonts w:hint="eastAsia" w:ascii="黑体" w:hAnsi="黑体" w:eastAsia="黑体" w:cs="黑体"/>
          <w:b w:val="0"/>
          <w:sz w:val="32"/>
          <w:szCs w:val="32"/>
          <w:highlight w:val="none"/>
          <w:lang w:val="en-US" w:eastAsia="zh-CN"/>
        </w:rPr>
        <w:t>附件</w:t>
      </w:r>
    </w:p>
    <w:p w14:paraId="0D86D6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sz w:val="32"/>
          <w:szCs w:val="32"/>
          <w:highlight w:val="none"/>
          <w:lang w:val="en-US" w:eastAsia="zh-CN"/>
        </w:rPr>
      </w:pPr>
    </w:p>
    <w:p w14:paraId="7C841AE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仿宋_GB2312" w:eastAsia="仿宋_GB2312"/>
          <w:sz w:val="32"/>
          <w:szCs w:val="32"/>
          <w:highlight w:val="none"/>
          <w:lang w:val="en-US" w:eastAsia="zh-CN"/>
        </w:rPr>
      </w:pPr>
      <w:r>
        <w:rPr>
          <w:rFonts w:hint="eastAsia" w:ascii="方正小标宋简体" w:hAnsi="微软雅黑" w:eastAsia="方正小标宋简体"/>
          <w:b w:val="0"/>
          <w:sz w:val="44"/>
          <w:szCs w:val="36"/>
          <w:highlight w:val="none"/>
          <w:shd w:val="clear" w:color="auto" w:fill="FFFFFF"/>
        </w:rPr>
        <w:t>首都工匠学院</w:t>
      </w:r>
      <w:r>
        <w:rPr>
          <w:rFonts w:hint="eastAsia" w:ascii="方正小标宋简体" w:hAnsi="微软雅黑" w:eastAsia="方正小标宋简体"/>
          <w:b w:val="0"/>
          <w:sz w:val="44"/>
          <w:szCs w:val="36"/>
          <w:highlight w:val="none"/>
          <w:shd w:val="clear" w:color="auto" w:fill="FFFFFF"/>
          <w:lang w:eastAsia="zh-CN"/>
        </w:rPr>
        <w:t>2026年工业机器人与智能制造数字孪生技术高技能人才培训班</w:t>
      </w:r>
      <w:r>
        <w:rPr>
          <w:rFonts w:hint="eastAsia" w:ascii="方正小标宋简体" w:hAnsi="微软雅黑" w:eastAsia="方正小标宋简体"/>
          <w:b w:val="0"/>
          <w:sz w:val="44"/>
          <w:szCs w:val="36"/>
          <w:highlight w:val="none"/>
          <w:shd w:val="clear" w:color="auto" w:fill="FFFFFF"/>
        </w:rPr>
        <w:t>实施方案</w:t>
      </w:r>
    </w:p>
    <w:p w14:paraId="6E2470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eastAsia="zh-CN"/>
        </w:rPr>
      </w:pPr>
    </w:p>
    <w:p w14:paraId="6D11F569">
      <w:pPr>
        <w:pStyle w:val="14"/>
        <w:spacing w:line="560" w:lineRule="exact"/>
        <w:ind w:firstLine="640"/>
        <w:jc w:val="left"/>
        <w:rPr>
          <w:rFonts w:hint="eastAsia" w:eastAsia="黑体"/>
          <w:b w:val="0"/>
          <w:sz w:val="32"/>
          <w:szCs w:val="30"/>
          <w:highlight w:val="none"/>
          <w:lang w:eastAsia="zh-CN"/>
        </w:rPr>
      </w:pPr>
      <w:r>
        <w:rPr>
          <w:rFonts w:hint="eastAsia" w:ascii="黑体" w:hAnsi="黑体" w:eastAsia="黑体"/>
          <w:b w:val="0"/>
          <w:sz w:val="32"/>
          <w:szCs w:val="32"/>
          <w:highlight w:val="none"/>
        </w:rPr>
        <w:t>一、培</w:t>
      </w:r>
      <w:r>
        <w:rPr>
          <w:rFonts w:hint="eastAsia" w:ascii="黑体" w:hAnsi="黑体" w:eastAsia="黑体"/>
          <w:b w:val="0"/>
          <w:sz w:val="32"/>
          <w:szCs w:val="32"/>
          <w:highlight w:val="none"/>
          <w:lang w:val="en-US" w:eastAsia="zh-CN"/>
        </w:rPr>
        <w:t>训</w:t>
      </w:r>
      <w:r>
        <w:rPr>
          <w:rFonts w:hint="eastAsia" w:ascii="黑体" w:hAnsi="黑体" w:eastAsia="黑体"/>
          <w:b w:val="0"/>
          <w:sz w:val="32"/>
          <w:szCs w:val="32"/>
          <w:highlight w:val="none"/>
        </w:rPr>
        <w:t>目标</w:t>
      </w:r>
    </w:p>
    <w:p w14:paraId="1CABD6C4">
      <w:pPr>
        <w:pStyle w:val="14"/>
        <w:spacing w:line="560" w:lineRule="exact"/>
        <w:ind w:firstLine="640"/>
        <w:jc w:val="both"/>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立足首都智能制造产业高质量发展需求，聚焦工业机器人与数字孪生仿真调试核心技能，依托“理论+实操+案例研讨”系统化培训，使参训职工熟练掌握智能制造基础、机器人运维调试、PLC与视觉集成及数字孪生仿真应用等关键技术，能够独立完成智能工作站搭建、产线数字化改造全流程作业，厚植精益求精的工匠精神，锤炼协同创新素养，培育适配产线智能化升级的高技能人才，助力首都智能制造领域技能人才梯队建设。</w:t>
      </w:r>
    </w:p>
    <w:p w14:paraId="56C41265">
      <w:pPr>
        <w:pStyle w:val="14"/>
        <w:spacing w:line="560" w:lineRule="exact"/>
        <w:ind w:firstLine="640"/>
        <w:jc w:val="left"/>
        <w:rPr>
          <w:rFonts w:hint="eastAsia" w:ascii="黑体" w:hAnsi="黑体" w:eastAsia="黑体"/>
          <w:b w:val="0"/>
          <w:sz w:val="32"/>
          <w:szCs w:val="32"/>
          <w:highlight w:val="none"/>
          <w:lang w:val="en-US" w:eastAsia="zh-CN"/>
        </w:rPr>
      </w:pPr>
      <w:r>
        <w:rPr>
          <w:rFonts w:hint="eastAsia" w:ascii="黑体" w:hAnsi="黑体" w:eastAsia="黑体"/>
          <w:b w:val="0"/>
          <w:sz w:val="32"/>
          <w:szCs w:val="32"/>
          <w:highlight w:val="none"/>
          <w:lang w:eastAsia="zh-CN"/>
        </w:rPr>
        <w:t>二</w:t>
      </w:r>
      <w:r>
        <w:rPr>
          <w:rFonts w:hint="eastAsia" w:ascii="黑体" w:hAnsi="黑体" w:eastAsia="黑体"/>
          <w:b w:val="0"/>
          <w:sz w:val="32"/>
          <w:szCs w:val="32"/>
          <w:highlight w:val="none"/>
        </w:rPr>
        <w:t>、培</w:t>
      </w:r>
      <w:r>
        <w:rPr>
          <w:rFonts w:hint="eastAsia" w:ascii="黑体" w:hAnsi="黑体" w:eastAsia="黑体"/>
          <w:b w:val="0"/>
          <w:sz w:val="32"/>
          <w:szCs w:val="32"/>
          <w:highlight w:val="none"/>
          <w:lang w:val="en-US" w:eastAsia="zh-CN"/>
        </w:rPr>
        <w:t>训</w:t>
      </w:r>
      <w:r>
        <w:rPr>
          <w:rFonts w:hint="eastAsia" w:ascii="黑体" w:hAnsi="黑体" w:eastAsia="黑体"/>
          <w:b w:val="0"/>
          <w:sz w:val="32"/>
          <w:szCs w:val="32"/>
          <w:highlight w:val="none"/>
        </w:rPr>
        <w:t>时间</w:t>
      </w:r>
      <w:r>
        <w:rPr>
          <w:rFonts w:hint="eastAsia" w:ascii="黑体" w:hAnsi="黑体" w:eastAsia="黑体"/>
          <w:b w:val="0"/>
          <w:sz w:val="32"/>
          <w:szCs w:val="32"/>
          <w:highlight w:val="none"/>
          <w:lang w:val="en-US" w:eastAsia="zh-CN"/>
        </w:rPr>
        <w:t>及培训人数</w:t>
      </w:r>
    </w:p>
    <w:p w14:paraId="5C9BC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b w:val="0"/>
          <w:bCs/>
          <w:highlight w:val="none"/>
          <w:lang w:val="en-US" w:eastAsia="zh-CN"/>
        </w:rPr>
      </w:pPr>
      <w:r>
        <w:rPr>
          <w:rFonts w:hint="eastAsia" w:ascii="仿宋_GB2312" w:hAnsi="宋体" w:eastAsia="仿宋_GB2312" w:cs="仿宋_GB2312"/>
          <w:kern w:val="0"/>
          <w:sz w:val="32"/>
          <w:szCs w:val="32"/>
          <w:highlight w:val="none"/>
          <w:lang w:val="en-US" w:eastAsia="zh-CN" w:bidi="ar"/>
        </w:rPr>
        <w:t>1.培训时间：2026年7月13日至7月17日，共计40学时。</w:t>
      </w:r>
    </w:p>
    <w:p w14:paraId="4CA313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2.培训人数：不低于50人。</w:t>
      </w:r>
    </w:p>
    <w:p w14:paraId="497DC3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三、培训对象</w:t>
      </w:r>
    </w:p>
    <w:p w14:paraId="080343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具有高级工及以上职业资格或中级及以上专业技术资格的工业机器人操作/运维、智能制造设备操作等相关岗位职工；相关领域职工创新工作室成员；机器人、智能制造等相关技能大赛赛项选手；机器人与智能制造领域一线技能人才等。</w:t>
      </w:r>
    </w:p>
    <w:p w14:paraId="5FCDB8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四、培训内容</w:t>
      </w:r>
    </w:p>
    <w:tbl>
      <w:tblPr>
        <w:tblStyle w:val="11"/>
        <w:tblW w:w="4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750"/>
        <w:gridCol w:w="4126"/>
        <w:gridCol w:w="1733"/>
        <w:gridCol w:w="864"/>
      </w:tblGrid>
      <w:tr w14:paraId="2FC0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1154" w:type="pct"/>
            <w:gridSpan w:val="2"/>
            <w:vAlign w:val="center"/>
          </w:tcPr>
          <w:p w14:paraId="5414717F">
            <w:pPr>
              <w:jc w:val="center"/>
              <w:rPr>
                <w:rFonts w:hint="eastAsia" w:ascii="黑体" w:hAnsi="黑体" w:eastAsia="黑体" w:cs="黑体"/>
                <w:b w:val="0"/>
                <w:bCs w:val="0"/>
                <w:sz w:val="24"/>
                <w:highlight w:val="none"/>
              </w:rPr>
            </w:pPr>
            <w:r>
              <w:rPr>
                <w:rFonts w:hint="eastAsia" w:ascii="黑体" w:hAnsi="黑体" w:eastAsia="黑体" w:cs="黑体"/>
                <w:b w:val="0"/>
                <w:bCs w:val="0"/>
                <w:sz w:val="24"/>
                <w:highlight w:val="none"/>
                <w:lang w:val="en-US" w:eastAsia="zh-CN"/>
              </w:rPr>
              <w:t>培训</w:t>
            </w:r>
            <w:r>
              <w:rPr>
                <w:rFonts w:hint="eastAsia" w:ascii="黑体" w:hAnsi="黑体" w:eastAsia="黑体" w:cs="黑体"/>
                <w:b w:val="0"/>
                <w:bCs w:val="0"/>
                <w:sz w:val="24"/>
                <w:highlight w:val="none"/>
              </w:rPr>
              <w:t>时间</w:t>
            </w:r>
          </w:p>
        </w:tc>
        <w:tc>
          <w:tcPr>
            <w:tcW w:w="2360" w:type="pct"/>
            <w:vAlign w:val="center"/>
          </w:tcPr>
          <w:p w14:paraId="638B8F7F">
            <w:pPr>
              <w:jc w:val="center"/>
              <w:rPr>
                <w:rFonts w:hint="eastAsia" w:ascii="黑体" w:hAnsi="黑体" w:eastAsia="黑体" w:cs="黑体"/>
                <w:b w:val="0"/>
                <w:bCs w:val="0"/>
                <w:sz w:val="24"/>
                <w:highlight w:val="none"/>
              </w:rPr>
            </w:pPr>
            <w:r>
              <w:rPr>
                <w:rFonts w:hint="eastAsia" w:ascii="黑体" w:hAnsi="黑体" w:eastAsia="黑体" w:cs="黑体"/>
                <w:b w:val="0"/>
                <w:bCs w:val="0"/>
                <w:sz w:val="24"/>
                <w:highlight w:val="none"/>
              </w:rPr>
              <w:t>课程名称</w:t>
            </w:r>
          </w:p>
        </w:tc>
        <w:tc>
          <w:tcPr>
            <w:tcW w:w="991" w:type="pct"/>
            <w:vAlign w:val="center"/>
          </w:tcPr>
          <w:p w14:paraId="2D681743">
            <w:pPr>
              <w:jc w:val="center"/>
              <w:rPr>
                <w:rFonts w:hint="eastAsia" w:ascii="黑体" w:hAnsi="黑体" w:eastAsia="黑体" w:cs="黑体"/>
                <w:b w:val="0"/>
                <w:bCs w:val="0"/>
                <w:sz w:val="24"/>
                <w:highlight w:val="none"/>
              </w:rPr>
            </w:pPr>
            <w:r>
              <w:rPr>
                <w:rFonts w:hint="eastAsia" w:ascii="黑体" w:hAnsi="黑体" w:eastAsia="黑体" w:cs="黑体"/>
                <w:b w:val="0"/>
                <w:bCs w:val="0"/>
                <w:sz w:val="24"/>
                <w:highlight w:val="none"/>
              </w:rPr>
              <w:t>培训方式</w:t>
            </w:r>
          </w:p>
        </w:tc>
        <w:tc>
          <w:tcPr>
            <w:tcW w:w="494" w:type="pct"/>
            <w:vAlign w:val="center"/>
          </w:tcPr>
          <w:p w14:paraId="24C0A6B7">
            <w:pPr>
              <w:jc w:val="center"/>
              <w:rPr>
                <w:rFonts w:hint="eastAsia" w:ascii="黑体" w:hAnsi="黑体" w:eastAsia="黑体" w:cs="黑体"/>
                <w:b w:val="0"/>
                <w:bCs w:val="0"/>
                <w:sz w:val="24"/>
                <w:highlight w:val="none"/>
              </w:rPr>
            </w:pPr>
            <w:r>
              <w:rPr>
                <w:rFonts w:hint="eastAsia" w:ascii="黑体" w:hAnsi="黑体" w:eastAsia="黑体" w:cs="黑体"/>
                <w:b w:val="0"/>
                <w:bCs w:val="0"/>
                <w:sz w:val="24"/>
                <w:highlight w:val="none"/>
              </w:rPr>
              <w:t>学时</w:t>
            </w:r>
          </w:p>
        </w:tc>
      </w:tr>
      <w:tr w14:paraId="3FD3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5" w:type="pct"/>
            <w:vMerge w:val="restart"/>
            <w:vAlign w:val="center"/>
          </w:tcPr>
          <w:p w14:paraId="622D3E7C">
            <w:pPr>
              <w:jc w:val="center"/>
              <w:rPr>
                <w:rFonts w:hint="eastAsia" w:ascii="仿宋_GB2312" w:eastAsia="仿宋_GB2312"/>
                <w:sz w:val="24"/>
                <w:highlight w:val="none"/>
                <w:lang w:eastAsia="zh-CN"/>
              </w:rPr>
            </w:pPr>
            <w:r>
              <w:rPr>
                <w:rFonts w:hint="eastAsia" w:ascii="仿宋_GB2312" w:eastAsia="仿宋_GB2312"/>
                <w:sz w:val="24"/>
                <w:highlight w:val="none"/>
                <w:lang w:val="en-US" w:eastAsia="zh-CN"/>
              </w:rPr>
              <w:t>7</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13</w:t>
            </w:r>
            <w:r>
              <w:rPr>
                <w:rFonts w:hint="eastAsia" w:ascii="仿宋_GB2312" w:eastAsia="仿宋_GB2312"/>
                <w:sz w:val="24"/>
                <w:highlight w:val="none"/>
                <w:lang w:eastAsia="zh-CN"/>
              </w:rPr>
              <w:t>日</w:t>
            </w:r>
          </w:p>
        </w:tc>
        <w:tc>
          <w:tcPr>
            <w:tcW w:w="429" w:type="pct"/>
            <w:vMerge w:val="restart"/>
            <w:vAlign w:val="center"/>
          </w:tcPr>
          <w:p w14:paraId="31205C18">
            <w:pPr>
              <w:jc w:val="center"/>
              <w:rPr>
                <w:rFonts w:hint="eastAsia"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上午</w:t>
            </w:r>
          </w:p>
        </w:tc>
        <w:tc>
          <w:tcPr>
            <w:tcW w:w="2360" w:type="pct"/>
            <w:vAlign w:val="center"/>
          </w:tcPr>
          <w:p w14:paraId="5F3ADB3F">
            <w:pPr>
              <w:jc w:val="left"/>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开班仪式</w:t>
            </w:r>
          </w:p>
        </w:tc>
        <w:tc>
          <w:tcPr>
            <w:tcW w:w="991" w:type="pct"/>
            <w:vAlign w:val="center"/>
          </w:tcPr>
          <w:p w14:paraId="58BDC91B">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开班动员</w:t>
            </w:r>
          </w:p>
        </w:tc>
        <w:tc>
          <w:tcPr>
            <w:tcW w:w="494" w:type="pct"/>
            <w:vAlign w:val="center"/>
          </w:tcPr>
          <w:p w14:paraId="1B964D54">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2</w:t>
            </w:r>
          </w:p>
        </w:tc>
      </w:tr>
      <w:tr w14:paraId="5FA3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pct"/>
            <w:vMerge w:val="continue"/>
            <w:vAlign w:val="center"/>
          </w:tcPr>
          <w:p w14:paraId="7DCFAF74">
            <w:pPr>
              <w:jc w:val="center"/>
              <w:rPr>
                <w:highlight w:val="none"/>
              </w:rPr>
            </w:pPr>
          </w:p>
        </w:tc>
        <w:tc>
          <w:tcPr>
            <w:tcW w:w="429" w:type="pct"/>
            <w:vMerge w:val="continue"/>
            <w:vAlign w:val="center"/>
          </w:tcPr>
          <w:p w14:paraId="57A2D73F">
            <w:pPr>
              <w:jc w:val="center"/>
              <w:rPr>
                <w:highlight w:val="none"/>
              </w:rPr>
            </w:pPr>
          </w:p>
        </w:tc>
        <w:tc>
          <w:tcPr>
            <w:tcW w:w="2360" w:type="pct"/>
            <w:shd w:val="clear" w:color="auto" w:fill="auto"/>
            <w:vAlign w:val="center"/>
          </w:tcPr>
          <w:p w14:paraId="1B910839">
            <w:pPr>
              <w:jc w:val="left"/>
              <w:rPr>
                <w:rFonts w:hint="default" w:ascii="仿宋_GB2312" w:eastAsia="仿宋_GB2312" w:cs="Times New Roman" w:hAnsiTheme="minorHAnsi"/>
                <w:kern w:val="2"/>
                <w:sz w:val="24"/>
                <w:szCs w:val="22"/>
                <w:highlight w:val="none"/>
                <w:lang w:val="en-US" w:eastAsia="zh-CN" w:bidi="ar-SA"/>
              </w:rPr>
            </w:pPr>
            <w:r>
              <w:rPr>
                <w:rFonts w:hint="eastAsia" w:ascii="仿宋_GB2312" w:hAnsi="仿宋_GB2312" w:eastAsia="仿宋_GB2312" w:cs="仿宋_GB2312"/>
                <w:sz w:val="24"/>
                <w:highlight w:val="none"/>
                <w:lang w:val="en-US" w:eastAsia="zh-CN"/>
              </w:rPr>
              <w:t>“</w:t>
            </w:r>
            <w:r>
              <w:rPr>
                <w:rFonts w:hint="default" w:ascii="仿宋_GB2312" w:eastAsia="仿宋_GB2312" w:cs="Times New Roman"/>
                <w:sz w:val="24"/>
                <w:highlight w:val="none"/>
                <w:lang w:val="en-US" w:eastAsia="zh-CN"/>
              </w:rPr>
              <w:t>三个精神</w:t>
            </w:r>
            <w:r>
              <w:rPr>
                <w:rFonts w:hint="default" w:ascii="仿宋_GB2312" w:hAnsi="仿宋_GB2312" w:eastAsia="仿宋_GB2312" w:cs="仿宋_GB2312"/>
                <w:sz w:val="24"/>
                <w:highlight w:val="none"/>
                <w:lang w:val="en-US" w:eastAsia="zh-CN"/>
              </w:rPr>
              <w:t>”</w:t>
            </w:r>
            <w:r>
              <w:rPr>
                <w:rFonts w:hint="default" w:ascii="仿宋_GB2312" w:eastAsia="仿宋_GB2312" w:cs="Times New Roman"/>
                <w:sz w:val="24"/>
                <w:highlight w:val="none"/>
                <w:lang w:val="en-US" w:eastAsia="zh-CN"/>
              </w:rPr>
              <w:t>主题</w:t>
            </w:r>
            <w:r>
              <w:rPr>
                <w:rFonts w:hint="eastAsia" w:ascii="仿宋_GB2312" w:eastAsia="仿宋_GB2312" w:cs="Times New Roman"/>
                <w:sz w:val="24"/>
                <w:highlight w:val="none"/>
                <w:lang w:val="en-US" w:eastAsia="zh-CN"/>
              </w:rPr>
              <w:t>讲座--“择一行、专一行——如何用技能改变人生”</w:t>
            </w:r>
          </w:p>
        </w:tc>
        <w:tc>
          <w:tcPr>
            <w:tcW w:w="991" w:type="pct"/>
            <w:shd w:val="clear" w:color="auto" w:fill="auto"/>
            <w:vAlign w:val="center"/>
          </w:tcPr>
          <w:p w14:paraId="55ABEA56">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hAnsi="宋体" w:eastAsia="仿宋_GB2312" w:cs="宋体"/>
                <w:sz w:val="24"/>
                <w:szCs w:val="24"/>
                <w:highlight w:val="none"/>
                <w:lang w:val="en-US" w:eastAsia="zh-CN"/>
              </w:rPr>
              <w:t>理论教学</w:t>
            </w:r>
          </w:p>
        </w:tc>
        <w:tc>
          <w:tcPr>
            <w:tcW w:w="494" w:type="pct"/>
            <w:shd w:val="clear" w:color="auto" w:fill="auto"/>
            <w:vAlign w:val="center"/>
          </w:tcPr>
          <w:p w14:paraId="242241C1">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2</w:t>
            </w:r>
          </w:p>
        </w:tc>
      </w:tr>
      <w:tr w14:paraId="2B5B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25" w:type="pct"/>
            <w:vMerge w:val="continue"/>
            <w:vAlign w:val="center"/>
          </w:tcPr>
          <w:p w14:paraId="5F54F119">
            <w:pPr>
              <w:jc w:val="center"/>
              <w:rPr>
                <w:rFonts w:hint="eastAsia" w:ascii="仿宋_GB2312" w:hAnsi="宋体" w:eastAsia="仿宋_GB2312" w:cs="宋体"/>
                <w:sz w:val="24"/>
                <w:highlight w:val="none"/>
                <w:lang w:val="en-US" w:eastAsia="zh-CN"/>
              </w:rPr>
            </w:pPr>
          </w:p>
        </w:tc>
        <w:tc>
          <w:tcPr>
            <w:tcW w:w="429" w:type="pct"/>
            <w:vAlign w:val="center"/>
          </w:tcPr>
          <w:p w14:paraId="55381B1E">
            <w:pPr>
              <w:jc w:val="center"/>
              <w:rPr>
                <w:rFonts w:hint="default"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下午</w:t>
            </w:r>
          </w:p>
        </w:tc>
        <w:tc>
          <w:tcPr>
            <w:tcW w:w="2360" w:type="pct"/>
            <w:vAlign w:val="center"/>
          </w:tcPr>
          <w:p w14:paraId="5476A0F3">
            <w:pPr>
              <w:jc w:val="left"/>
              <w:rPr>
                <w:rFonts w:hint="default" w:ascii="仿宋_GB2312" w:eastAsia="仿宋_GB2312" w:cs="Times New Roman"/>
                <w:color w:val="auto"/>
                <w:sz w:val="24"/>
                <w:highlight w:val="none"/>
                <w:lang w:val="en-US" w:eastAsia="zh-CN"/>
              </w:rPr>
            </w:pPr>
            <w:r>
              <w:rPr>
                <w:rFonts w:hint="default" w:ascii="仿宋_GB2312" w:eastAsia="仿宋_GB2312" w:cs="Times New Roman"/>
                <w:color w:val="auto"/>
                <w:sz w:val="24"/>
                <w:highlight w:val="none"/>
                <w:lang w:val="en-US" w:eastAsia="zh-CN"/>
              </w:rPr>
              <w:t>Tecnomatix软件介绍</w:t>
            </w:r>
          </w:p>
        </w:tc>
        <w:tc>
          <w:tcPr>
            <w:tcW w:w="991" w:type="pct"/>
            <w:vAlign w:val="center"/>
          </w:tcPr>
          <w:p w14:paraId="01E0B684">
            <w:pPr>
              <w:jc w:val="center"/>
              <w:rPr>
                <w:rFonts w:hint="default" w:ascii="仿宋_GB2312" w:eastAsia="仿宋_GB2312" w:cs="Times New Roman"/>
                <w:color w:val="auto"/>
                <w:sz w:val="24"/>
                <w:highlight w:val="none"/>
                <w:lang w:val="en-US" w:eastAsia="zh-CN"/>
              </w:rPr>
            </w:pPr>
            <w:r>
              <w:rPr>
                <w:rFonts w:hint="eastAsia" w:ascii="仿宋_GB2312" w:hAnsi="宋体" w:eastAsia="仿宋_GB2312" w:cs="宋体"/>
                <w:sz w:val="24"/>
                <w:szCs w:val="24"/>
                <w:highlight w:val="none"/>
                <w:lang w:val="en-US" w:eastAsia="zh-CN"/>
              </w:rPr>
              <w:t>理论教学</w:t>
            </w:r>
          </w:p>
        </w:tc>
        <w:tc>
          <w:tcPr>
            <w:tcW w:w="494" w:type="pct"/>
            <w:vAlign w:val="center"/>
          </w:tcPr>
          <w:p w14:paraId="2417D8C8">
            <w:pPr>
              <w:jc w:val="center"/>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4</w:t>
            </w:r>
          </w:p>
        </w:tc>
      </w:tr>
      <w:tr w14:paraId="5ECC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5" w:type="pct"/>
            <w:vMerge w:val="restart"/>
            <w:vAlign w:val="center"/>
          </w:tcPr>
          <w:p w14:paraId="7A4C9775">
            <w:pPr>
              <w:jc w:val="center"/>
              <w:rPr>
                <w:rFonts w:hint="eastAsia" w:ascii="仿宋_GB2312" w:hAnsi="宋体" w:eastAsia="仿宋_GB2312" w:cs="宋体"/>
                <w:sz w:val="24"/>
                <w:highlight w:val="none"/>
                <w:lang w:val="en-US" w:eastAsia="zh-CN"/>
              </w:rPr>
            </w:pPr>
            <w:r>
              <w:rPr>
                <w:rFonts w:hint="eastAsia" w:ascii="仿宋_GB2312" w:eastAsia="仿宋_GB2312"/>
                <w:sz w:val="24"/>
                <w:highlight w:val="none"/>
                <w:lang w:val="en-US" w:eastAsia="zh-CN"/>
              </w:rPr>
              <w:t>7</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14</w:t>
            </w:r>
            <w:r>
              <w:rPr>
                <w:rFonts w:hint="eastAsia" w:ascii="仿宋_GB2312" w:eastAsia="仿宋_GB2312"/>
                <w:sz w:val="24"/>
                <w:highlight w:val="none"/>
                <w:lang w:eastAsia="zh-CN"/>
              </w:rPr>
              <w:t>日</w:t>
            </w:r>
          </w:p>
        </w:tc>
        <w:tc>
          <w:tcPr>
            <w:tcW w:w="429" w:type="pct"/>
            <w:vAlign w:val="center"/>
          </w:tcPr>
          <w:p w14:paraId="44054C27">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上午</w:t>
            </w:r>
          </w:p>
        </w:tc>
        <w:tc>
          <w:tcPr>
            <w:tcW w:w="2360" w:type="pct"/>
            <w:vAlign w:val="center"/>
          </w:tcPr>
          <w:p w14:paraId="1A54017E">
            <w:pPr>
              <w:jc w:val="left"/>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模型的定义、导入和分类</w:t>
            </w:r>
          </w:p>
        </w:tc>
        <w:tc>
          <w:tcPr>
            <w:tcW w:w="991" w:type="pct"/>
            <w:shd w:val="clear" w:color="auto" w:fill="auto"/>
            <w:vAlign w:val="center"/>
          </w:tcPr>
          <w:p w14:paraId="63B97E8D">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hAnsi="宋体" w:eastAsia="仿宋_GB2312" w:cs="宋体"/>
                <w:sz w:val="24"/>
                <w:szCs w:val="24"/>
                <w:highlight w:val="none"/>
                <w:lang w:val="en-US" w:eastAsia="zh-CN"/>
              </w:rPr>
              <w:t>理论教学</w:t>
            </w:r>
          </w:p>
        </w:tc>
        <w:tc>
          <w:tcPr>
            <w:tcW w:w="494" w:type="pct"/>
            <w:shd w:val="clear" w:color="auto" w:fill="auto"/>
            <w:vAlign w:val="center"/>
          </w:tcPr>
          <w:p w14:paraId="49275E8D">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4</w:t>
            </w:r>
          </w:p>
        </w:tc>
      </w:tr>
      <w:tr w14:paraId="1EDC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5" w:type="pct"/>
            <w:vMerge w:val="continue"/>
            <w:vAlign w:val="center"/>
          </w:tcPr>
          <w:p w14:paraId="03DBFAB9">
            <w:pPr>
              <w:jc w:val="center"/>
              <w:rPr>
                <w:rFonts w:hint="eastAsia" w:ascii="仿宋_GB2312" w:hAnsi="宋体" w:eastAsia="仿宋_GB2312" w:cs="宋体"/>
                <w:sz w:val="24"/>
                <w:highlight w:val="none"/>
                <w:lang w:val="en-US" w:eastAsia="zh-CN"/>
              </w:rPr>
            </w:pPr>
          </w:p>
        </w:tc>
        <w:tc>
          <w:tcPr>
            <w:tcW w:w="429" w:type="pct"/>
            <w:vAlign w:val="center"/>
          </w:tcPr>
          <w:p w14:paraId="312BE114">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下午</w:t>
            </w:r>
          </w:p>
        </w:tc>
        <w:tc>
          <w:tcPr>
            <w:tcW w:w="2360" w:type="pct"/>
            <w:vAlign w:val="center"/>
          </w:tcPr>
          <w:p w14:paraId="68DB6803">
            <w:pPr>
              <w:jc w:val="left"/>
              <w:rPr>
                <w:rFonts w:hint="default"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工艺规划与仿真实操</w:t>
            </w:r>
          </w:p>
        </w:tc>
        <w:tc>
          <w:tcPr>
            <w:tcW w:w="991" w:type="pct"/>
            <w:shd w:val="clear" w:color="auto" w:fill="auto"/>
            <w:vAlign w:val="center"/>
          </w:tcPr>
          <w:p w14:paraId="181A7919">
            <w:pPr>
              <w:jc w:val="center"/>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hAnsi="宋体" w:eastAsia="仿宋_GB2312" w:cs="宋体"/>
                <w:sz w:val="24"/>
                <w:szCs w:val="24"/>
                <w:highlight w:val="none"/>
                <w:lang w:val="en-US" w:eastAsia="zh-CN"/>
              </w:rPr>
              <w:t>分组实操</w:t>
            </w:r>
          </w:p>
        </w:tc>
        <w:tc>
          <w:tcPr>
            <w:tcW w:w="494" w:type="pct"/>
            <w:shd w:val="clear" w:color="auto" w:fill="auto"/>
            <w:vAlign w:val="center"/>
          </w:tcPr>
          <w:p w14:paraId="4FB6C520">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4</w:t>
            </w:r>
          </w:p>
        </w:tc>
      </w:tr>
      <w:tr w14:paraId="4EF8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5" w:type="pct"/>
            <w:vMerge w:val="restart"/>
            <w:vAlign w:val="center"/>
          </w:tcPr>
          <w:p w14:paraId="1B65403A">
            <w:pPr>
              <w:jc w:val="center"/>
              <w:rPr>
                <w:rFonts w:hint="eastAsia" w:ascii="仿宋_GB2312" w:hAnsi="宋体" w:eastAsia="仿宋_GB2312" w:cs="宋体"/>
                <w:sz w:val="24"/>
                <w:highlight w:val="none"/>
                <w:lang w:val="en-US" w:eastAsia="zh-CN"/>
              </w:rPr>
            </w:pPr>
            <w:r>
              <w:rPr>
                <w:rFonts w:hint="eastAsia" w:ascii="仿宋_GB2312" w:eastAsia="仿宋_GB2312"/>
                <w:sz w:val="24"/>
                <w:highlight w:val="none"/>
                <w:lang w:val="en-US" w:eastAsia="zh-CN"/>
              </w:rPr>
              <w:t>7</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15</w:t>
            </w:r>
            <w:r>
              <w:rPr>
                <w:rFonts w:hint="eastAsia" w:ascii="仿宋_GB2312" w:eastAsia="仿宋_GB2312"/>
                <w:sz w:val="24"/>
                <w:highlight w:val="none"/>
                <w:lang w:eastAsia="zh-CN"/>
              </w:rPr>
              <w:t>日</w:t>
            </w:r>
          </w:p>
        </w:tc>
        <w:tc>
          <w:tcPr>
            <w:tcW w:w="429" w:type="pct"/>
            <w:vAlign w:val="center"/>
          </w:tcPr>
          <w:p w14:paraId="11BEC3CD">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上午</w:t>
            </w:r>
          </w:p>
        </w:tc>
        <w:tc>
          <w:tcPr>
            <w:tcW w:w="2360" w:type="pct"/>
            <w:vAlign w:val="center"/>
          </w:tcPr>
          <w:p w14:paraId="38D31DF2">
            <w:pPr>
              <w:numPr>
                <w:ilvl w:val="0"/>
                <w:numId w:val="0"/>
              </w:numPr>
              <w:jc w:val="left"/>
              <w:rPr>
                <w:rFonts w:hint="default" w:ascii="仿宋_GB2312" w:eastAsia="仿宋_GB2312" w:cs="Times New Roman"/>
                <w:sz w:val="24"/>
                <w:highlight w:val="none"/>
                <w:lang w:val="en-US" w:eastAsia="zh-CN"/>
              </w:rPr>
            </w:pPr>
            <w:r>
              <w:rPr>
                <w:rFonts w:hint="default" w:ascii="仿宋_GB2312" w:eastAsia="仿宋_GB2312" w:cs="Times New Roman"/>
                <w:sz w:val="24"/>
                <w:highlight w:val="none"/>
                <w:lang w:val="en-US" w:eastAsia="zh-CN"/>
              </w:rPr>
              <w:t>运动学建立及姿态定义</w:t>
            </w:r>
          </w:p>
        </w:tc>
        <w:tc>
          <w:tcPr>
            <w:tcW w:w="991" w:type="pct"/>
            <w:shd w:val="clear" w:color="auto" w:fill="auto"/>
            <w:vAlign w:val="center"/>
          </w:tcPr>
          <w:p w14:paraId="05F638AE">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hAnsi="宋体" w:eastAsia="仿宋_GB2312" w:cs="宋体"/>
                <w:sz w:val="24"/>
                <w:szCs w:val="24"/>
                <w:highlight w:val="none"/>
                <w:lang w:val="en-US" w:eastAsia="zh-CN"/>
              </w:rPr>
              <w:t>理论教学</w:t>
            </w:r>
          </w:p>
        </w:tc>
        <w:tc>
          <w:tcPr>
            <w:tcW w:w="494" w:type="pct"/>
            <w:shd w:val="clear" w:color="auto" w:fill="auto"/>
            <w:vAlign w:val="center"/>
          </w:tcPr>
          <w:p w14:paraId="3BDC9AFC">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4</w:t>
            </w:r>
          </w:p>
        </w:tc>
      </w:tr>
      <w:tr w14:paraId="63AB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5" w:type="pct"/>
            <w:vMerge w:val="continue"/>
            <w:vAlign w:val="center"/>
          </w:tcPr>
          <w:p w14:paraId="651B8391">
            <w:pPr>
              <w:jc w:val="center"/>
              <w:rPr>
                <w:rFonts w:hint="eastAsia" w:ascii="仿宋_GB2312" w:hAnsi="宋体" w:eastAsia="仿宋_GB2312" w:cs="宋体"/>
                <w:sz w:val="24"/>
                <w:highlight w:val="none"/>
                <w:lang w:val="en-US" w:eastAsia="zh-CN"/>
              </w:rPr>
            </w:pPr>
          </w:p>
        </w:tc>
        <w:tc>
          <w:tcPr>
            <w:tcW w:w="429" w:type="pct"/>
            <w:vAlign w:val="center"/>
          </w:tcPr>
          <w:p w14:paraId="1A157661">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下午</w:t>
            </w:r>
          </w:p>
        </w:tc>
        <w:tc>
          <w:tcPr>
            <w:tcW w:w="2360" w:type="pct"/>
            <w:vAlign w:val="center"/>
          </w:tcPr>
          <w:p w14:paraId="3B3C9FF0">
            <w:pPr>
              <w:jc w:val="left"/>
              <w:rPr>
                <w:rFonts w:hint="default"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机器人</w:t>
            </w:r>
            <w:r>
              <w:rPr>
                <w:rFonts w:hint="default" w:ascii="仿宋_GB2312" w:hAnsi="宋体" w:eastAsia="仿宋_GB2312" w:cs="宋体"/>
                <w:sz w:val="24"/>
                <w:highlight w:val="none"/>
                <w:lang w:val="en-US" w:eastAsia="zh-CN"/>
              </w:rPr>
              <w:t>数字模型仿真验证</w:t>
            </w:r>
            <w:r>
              <w:rPr>
                <w:rFonts w:hint="eastAsia" w:ascii="仿宋_GB2312" w:hAnsi="宋体" w:eastAsia="仿宋_GB2312" w:cs="宋体"/>
                <w:sz w:val="24"/>
                <w:highlight w:val="none"/>
                <w:lang w:val="en-US" w:eastAsia="zh-CN"/>
              </w:rPr>
              <w:t>实操</w:t>
            </w:r>
          </w:p>
        </w:tc>
        <w:tc>
          <w:tcPr>
            <w:tcW w:w="991" w:type="pct"/>
            <w:shd w:val="clear" w:color="auto" w:fill="auto"/>
            <w:vAlign w:val="center"/>
          </w:tcPr>
          <w:p w14:paraId="7107F5B9">
            <w:pPr>
              <w:jc w:val="center"/>
              <w:rPr>
                <w:rFonts w:hint="eastAsia" w:ascii="仿宋_GB2312" w:eastAsia="仿宋_GB2312" w:cs="Times New Roman" w:hAnsiTheme="minorHAnsi"/>
                <w:color w:val="auto"/>
                <w:kern w:val="2"/>
                <w:sz w:val="24"/>
                <w:szCs w:val="22"/>
                <w:highlight w:val="none"/>
                <w:lang w:val="en-US" w:eastAsia="zh-CN" w:bidi="ar-SA"/>
              </w:rPr>
            </w:pPr>
            <w:r>
              <w:rPr>
                <w:rFonts w:hint="eastAsia" w:ascii="仿宋_GB2312" w:hAnsi="宋体" w:eastAsia="仿宋_GB2312" w:cs="宋体"/>
                <w:sz w:val="24"/>
                <w:szCs w:val="24"/>
                <w:highlight w:val="none"/>
                <w:lang w:val="en-US" w:eastAsia="zh-CN"/>
              </w:rPr>
              <w:t>分组实操</w:t>
            </w:r>
          </w:p>
        </w:tc>
        <w:tc>
          <w:tcPr>
            <w:tcW w:w="494" w:type="pct"/>
            <w:shd w:val="clear" w:color="auto" w:fill="auto"/>
            <w:vAlign w:val="center"/>
          </w:tcPr>
          <w:p w14:paraId="5E23C75A">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4</w:t>
            </w:r>
          </w:p>
        </w:tc>
      </w:tr>
      <w:tr w14:paraId="2113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25" w:type="pct"/>
            <w:vMerge w:val="restart"/>
            <w:vAlign w:val="center"/>
          </w:tcPr>
          <w:p w14:paraId="29F2E7FE">
            <w:pPr>
              <w:jc w:val="center"/>
              <w:rPr>
                <w:rFonts w:hint="eastAsia" w:ascii="仿宋_GB2312" w:hAnsi="宋体" w:eastAsia="仿宋_GB2312" w:cs="宋体"/>
                <w:kern w:val="2"/>
                <w:sz w:val="24"/>
                <w:szCs w:val="22"/>
                <w:highlight w:val="none"/>
                <w:lang w:val="en-US" w:eastAsia="zh-CN" w:bidi="ar-SA"/>
              </w:rPr>
            </w:pPr>
            <w:r>
              <w:rPr>
                <w:rFonts w:hint="eastAsia" w:ascii="仿宋_GB2312" w:eastAsia="仿宋_GB2312"/>
                <w:sz w:val="24"/>
                <w:highlight w:val="none"/>
                <w:lang w:val="en-US" w:eastAsia="zh-CN"/>
              </w:rPr>
              <w:t>7</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16</w:t>
            </w:r>
            <w:r>
              <w:rPr>
                <w:rFonts w:hint="eastAsia" w:ascii="仿宋_GB2312" w:eastAsia="仿宋_GB2312"/>
                <w:sz w:val="24"/>
                <w:highlight w:val="none"/>
                <w:lang w:eastAsia="zh-CN"/>
              </w:rPr>
              <w:t>日</w:t>
            </w:r>
          </w:p>
        </w:tc>
        <w:tc>
          <w:tcPr>
            <w:tcW w:w="429" w:type="pct"/>
            <w:vAlign w:val="center"/>
          </w:tcPr>
          <w:p w14:paraId="26094196">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上午</w:t>
            </w:r>
          </w:p>
        </w:tc>
        <w:tc>
          <w:tcPr>
            <w:tcW w:w="2360" w:type="pct"/>
            <w:vAlign w:val="center"/>
          </w:tcPr>
          <w:p w14:paraId="22457FFC">
            <w:pPr>
              <w:jc w:val="left"/>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虚拟调试的基本概念和流程</w:t>
            </w:r>
          </w:p>
        </w:tc>
        <w:tc>
          <w:tcPr>
            <w:tcW w:w="991" w:type="pct"/>
            <w:shd w:val="clear" w:color="auto" w:fill="auto"/>
            <w:vAlign w:val="center"/>
          </w:tcPr>
          <w:p w14:paraId="2C5950D3">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hAnsi="宋体" w:eastAsia="仿宋_GB2312" w:cs="宋体"/>
                <w:sz w:val="24"/>
                <w:szCs w:val="24"/>
                <w:highlight w:val="none"/>
                <w:lang w:val="en-US" w:eastAsia="zh-CN"/>
              </w:rPr>
              <w:t>理论教学</w:t>
            </w:r>
          </w:p>
        </w:tc>
        <w:tc>
          <w:tcPr>
            <w:tcW w:w="494" w:type="pct"/>
            <w:shd w:val="clear" w:color="auto" w:fill="auto"/>
            <w:vAlign w:val="center"/>
          </w:tcPr>
          <w:p w14:paraId="6219F894">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4</w:t>
            </w:r>
          </w:p>
        </w:tc>
      </w:tr>
      <w:tr w14:paraId="7419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pct"/>
            <w:vMerge w:val="continue"/>
            <w:vAlign w:val="center"/>
          </w:tcPr>
          <w:p w14:paraId="6E56B9C0">
            <w:pPr>
              <w:jc w:val="center"/>
              <w:rPr>
                <w:rFonts w:hint="eastAsia" w:ascii="仿宋_GB2312" w:hAnsi="宋体" w:eastAsia="仿宋_GB2312" w:cs="宋体"/>
                <w:sz w:val="24"/>
                <w:highlight w:val="none"/>
                <w:lang w:val="en-US" w:eastAsia="zh-CN"/>
              </w:rPr>
            </w:pPr>
          </w:p>
        </w:tc>
        <w:tc>
          <w:tcPr>
            <w:tcW w:w="429" w:type="pct"/>
            <w:vAlign w:val="center"/>
          </w:tcPr>
          <w:p w14:paraId="39317587">
            <w:pPr>
              <w:jc w:val="center"/>
              <w:rPr>
                <w:rFonts w:hint="eastAsia" w:ascii="仿宋_GB2312" w:hAnsi="宋体" w:eastAsia="仿宋_GB2312" w:cs="宋体"/>
                <w:kern w:val="2"/>
                <w:sz w:val="24"/>
                <w:szCs w:val="22"/>
                <w:highlight w:val="none"/>
                <w:lang w:val="en-US" w:eastAsia="zh-CN" w:bidi="ar-SA"/>
              </w:rPr>
            </w:pPr>
            <w:r>
              <w:rPr>
                <w:rFonts w:hint="eastAsia" w:ascii="仿宋_GB2312" w:hAnsi="宋体" w:eastAsia="仿宋_GB2312" w:cs="宋体"/>
                <w:sz w:val="24"/>
                <w:highlight w:val="none"/>
                <w:lang w:val="en-US" w:eastAsia="zh-CN"/>
              </w:rPr>
              <w:t>下午</w:t>
            </w:r>
          </w:p>
        </w:tc>
        <w:tc>
          <w:tcPr>
            <w:tcW w:w="2360" w:type="pct"/>
            <w:vAlign w:val="center"/>
          </w:tcPr>
          <w:p w14:paraId="57F98AC0">
            <w:pPr>
              <w:jc w:val="left"/>
              <w:rPr>
                <w:rFonts w:hint="default" w:ascii="仿宋_GB2312" w:eastAsia="仿宋_GB2312" w:cs="Times New Roman"/>
                <w:color w:val="auto"/>
                <w:sz w:val="24"/>
                <w:highlight w:val="none"/>
                <w:lang w:val="en-US" w:eastAsia="zh-CN"/>
              </w:rPr>
            </w:pPr>
            <w:r>
              <w:rPr>
                <w:rFonts w:hint="default" w:ascii="仿宋_GB2312" w:eastAsia="仿宋_GB2312" w:cs="Times New Roman"/>
                <w:color w:val="auto"/>
                <w:sz w:val="24"/>
                <w:highlight w:val="none"/>
                <w:lang w:val="en-US" w:eastAsia="zh-CN"/>
              </w:rPr>
              <w:t>利用PLCSIMAdvanced进行虚拟调试</w:t>
            </w:r>
            <w:r>
              <w:rPr>
                <w:rFonts w:hint="eastAsia" w:ascii="仿宋_GB2312" w:eastAsia="仿宋_GB2312" w:cs="Times New Roman"/>
                <w:color w:val="auto"/>
                <w:sz w:val="24"/>
                <w:highlight w:val="none"/>
                <w:lang w:val="en-US" w:eastAsia="zh-CN"/>
              </w:rPr>
              <w:t>实操</w:t>
            </w:r>
          </w:p>
        </w:tc>
        <w:tc>
          <w:tcPr>
            <w:tcW w:w="991" w:type="pct"/>
            <w:shd w:val="clear" w:color="auto" w:fill="auto"/>
            <w:vAlign w:val="center"/>
          </w:tcPr>
          <w:p w14:paraId="64FF7B7B">
            <w:pPr>
              <w:jc w:val="center"/>
              <w:rPr>
                <w:rFonts w:hint="default" w:ascii="仿宋_GB2312" w:eastAsia="仿宋_GB2312" w:cs="Times New Roman" w:hAnsiTheme="minorHAnsi"/>
                <w:color w:val="auto"/>
                <w:kern w:val="2"/>
                <w:sz w:val="24"/>
                <w:szCs w:val="22"/>
                <w:highlight w:val="none"/>
                <w:lang w:val="en-US" w:eastAsia="zh-CN" w:bidi="ar-SA"/>
              </w:rPr>
            </w:pPr>
            <w:r>
              <w:rPr>
                <w:rFonts w:hint="eastAsia" w:ascii="仿宋_GB2312" w:hAnsi="宋体" w:eastAsia="仿宋_GB2312" w:cs="宋体"/>
                <w:sz w:val="24"/>
                <w:szCs w:val="24"/>
                <w:highlight w:val="none"/>
                <w:lang w:val="en-US" w:eastAsia="zh-CN"/>
              </w:rPr>
              <w:t>分组实操</w:t>
            </w:r>
          </w:p>
        </w:tc>
        <w:tc>
          <w:tcPr>
            <w:tcW w:w="494" w:type="pct"/>
            <w:shd w:val="clear" w:color="auto" w:fill="auto"/>
            <w:vAlign w:val="center"/>
          </w:tcPr>
          <w:p w14:paraId="05F9607B">
            <w:pPr>
              <w:jc w:val="center"/>
              <w:rPr>
                <w:rFonts w:hint="default"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4</w:t>
            </w:r>
          </w:p>
        </w:tc>
      </w:tr>
      <w:tr w14:paraId="17DF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25" w:type="pct"/>
            <w:vMerge w:val="restart"/>
            <w:vAlign w:val="center"/>
          </w:tcPr>
          <w:p w14:paraId="620A5A46">
            <w:pPr>
              <w:jc w:val="center"/>
              <w:rPr>
                <w:rFonts w:hint="eastAsia" w:ascii="仿宋_GB2312" w:hAnsi="宋体" w:eastAsia="仿宋_GB2312" w:cs="宋体"/>
                <w:sz w:val="24"/>
                <w:highlight w:val="none"/>
                <w:lang w:val="en-US" w:eastAsia="zh-CN"/>
              </w:rPr>
            </w:pPr>
            <w:r>
              <w:rPr>
                <w:rFonts w:hint="eastAsia" w:ascii="仿宋_GB2312" w:eastAsia="仿宋_GB2312"/>
                <w:sz w:val="24"/>
                <w:highlight w:val="none"/>
                <w:lang w:val="en-US" w:eastAsia="zh-CN"/>
              </w:rPr>
              <w:t>7</w:t>
            </w:r>
            <w:r>
              <w:rPr>
                <w:rFonts w:hint="eastAsia" w:ascii="仿宋_GB2312" w:eastAsia="仿宋_GB2312"/>
                <w:sz w:val="24"/>
                <w:highlight w:val="none"/>
                <w:lang w:eastAsia="zh-CN"/>
              </w:rPr>
              <w:t>月</w:t>
            </w:r>
            <w:r>
              <w:rPr>
                <w:rFonts w:hint="eastAsia" w:ascii="仿宋_GB2312" w:eastAsia="仿宋_GB2312"/>
                <w:sz w:val="24"/>
                <w:highlight w:val="none"/>
                <w:lang w:val="en-US" w:eastAsia="zh-CN"/>
              </w:rPr>
              <w:t>17</w:t>
            </w:r>
            <w:r>
              <w:rPr>
                <w:rFonts w:hint="eastAsia" w:ascii="仿宋_GB2312" w:eastAsia="仿宋_GB2312"/>
                <w:sz w:val="24"/>
                <w:highlight w:val="none"/>
                <w:lang w:eastAsia="zh-CN"/>
              </w:rPr>
              <w:t>日</w:t>
            </w:r>
          </w:p>
        </w:tc>
        <w:tc>
          <w:tcPr>
            <w:tcW w:w="429" w:type="pct"/>
            <w:vAlign w:val="center"/>
          </w:tcPr>
          <w:p w14:paraId="02827C81">
            <w:pPr>
              <w:jc w:val="center"/>
              <w:rPr>
                <w:rFonts w:hint="eastAsia"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上午</w:t>
            </w:r>
          </w:p>
        </w:tc>
        <w:tc>
          <w:tcPr>
            <w:tcW w:w="2360" w:type="pct"/>
            <w:vAlign w:val="center"/>
          </w:tcPr>
          <w:p w14:paraId="56C3E75F">
            <w:pPr>
              <w:jc w:val="left"/>
              <w:rPr>
                <w:rFonts w:hint="default" w:ascii="仿宋_GB2312" w:eastAsia="仿宋_GB2312" w:cstheme="minorBidi"/>
                <w:kern w:val="2"/>
                <w:sz w:val="24"/>
                <w:szCs w:val="22"/>
                <w:highlight w:val="none"/>
                <w:lang w:val="en-US" w:eastAsia="zh-CN" w:bidi="ar-SA"/>
              </w:rPr>
            </w:pPr>
            <w:r>
              <w:rPr>
                <w:rFonts w:hint="eastAsia" w:ascii="仿宋_GB2312" w:eastAsia="仿宋_GB2312" w:cstheme="minorBidi"/>
                <w:kern w:val="2"/>
                <w:sz w:val="24"/>
                <w:szCs w:val="22"/>
                <w:highlight w:val="none"/>
                <w:lang w:val="en-US" w:eastAsia="zh-CN" w:bidi="ar-SA"/>
              </w:rPr>
              <w:t>真实产线模型的搭建与调试实操</w:t>
            </w:r>
          </w:p>
        </w:tc>
        <w:tc>
          <w:tcPr>
            <w:tcW w:w="991" w:type="pct"/>
            <w:shd w:val="clear" w:color="auto" w:fill="auto"/>
            <w:vAlign w:val="center"/>
          </w:tcPr>
          <w:p w14:paraId="66611A77">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hAnsi="宋体" w:eastAsia="仿宋_GB2312" w:cs="宋体"/>
                <w:sz w:val="24"/>
                <w:szCs w:val="24"/>
                <w:highlight w:val="none"/>
                <w:lang w:val="en-US" w:eastAsia="zh-CN"/>
              </w:rPr>
              <w:t>分组实操</w:t>
            </w:r>
          </w:p>
        </w:tc>
        <w:tc>
          <w:tcPr>
            <w:tcW w:w="494" w:type="pct"/>
            <w:shd w:val="clear" w:color="auto" w:fill="auto"/>
            <w:vAlign w:val="center"/>
          </w:tcPr>
          <w:p w14:paraId="71A675D3">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4</w:t>
            </w:r>
          </w:p>
        </w:tc>
      </w:tr>
      <w:tr w14:paraId="40FD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5" w:type="pct"/>
            <w:vMerge w:val="continue"/>
            <w:vAlign w:val="center"/>
          </w:tcPr>
          <w:p w14:paraId="06BAA506">
            <w:pPr>
              <w:jc w:val="center"/>
              <w:rPr>
                <w:rFonts w:hint="eastAsia" w:ascii="仿宋_GB2312" w:hAnsi="宋体" w:eastAsia="仿宋_GB2312" w:cs="宋体"/>
                <w:sz w:val="24"/>
                <w:highlight w:val="none"/>
                <w:lang w:val="en-US" w:eastAsia="zh-CN"/>
              </w:rPr>
            </w:pPr>
          </w:p>
        </w:tc>
        <w:tc>
          <w:tcPr>
            <w:tcW w:w="429" w:type="pct"/>
            <w:vAlign w:val="center"/>
          </w:tcPr>
          <w:p w14:paraId="2A1967D9">
            <w:pPr>
              <w:jc w:val="center"/>
              <w:rPr>
                <w:rFonts w:hint="eastAsia" w:ascii="仿宋_GB2312" w:hAnsi="宋体" w:eastAsia="仿宋_GB2312" w:cs="宋体"/>
                <w:sz w:val="24"/>
                <w:highlight w:val="none"/>
                <w:lang w:val="en-US" w:eastAsia="zh-CN"/>
              </w:rPr>
            </w:pPr>
            <w:r>
              <w:rPr>
                <w:rFonts w:hint="eastAsia" w:ascii="仿宋_GB2312" w:hAnsi="宋体" w:eastAsia="仿宋_GB2312" w:cs="宋体"/>
                <w:sz w:val="24"/>
                <w:highlight w:val="none"/>
                <w:lang w:val="en-US" w:eastAsia="zh-CN"/>
              </w:rPr>
              <w:t>下午</w:t>
            </w:r>
          </w:p>
        </w:tc>
        <w:tc>
          <w:tcPr>
            <w:tcW w:w="2360" w:type="pct"/>
            <w:vAlign w:val="center"/>
          </w:tcPr>
          <w:p w14:paraId="1DE7B1B5">
            <w:pPr>
              <w:jc w:val="left"/>
              <w:rPr>
                <w:rFonts w:hint="default" w:ascii="仿宋_GB2312" w:eastAsia="仿宋_GB2312" w:cstheme="minorBidi"/>
                <w:kern w:val="2"/>
                <w:sz w:val="24"/>
                <w:szCs w:val="22"/>
                <w:highlight w:val="green"/>
                <w:lang w:val="en-US" w:eastAsia="zh-CN" w:bidi="ar-SA"/>
              </w:rPr>
            </w:pPr>
            <w:r>
              <w:rPr>
                <w:rFonts w:hint="eastAsia" w:ascii="仿宋_GB2312" w:eastAsia="仿宋_GB2312" w:cstheme="minorBidi"/>
                <w:kern w:val="2"/>
                <w:sz w:val="24"/>
                <w:szCs w:val="22"/>
                <w:highlight w:val="none"/>
                <w:lang w:val="en-US" w:eastAsia="zh-CN" w:bidi="ar-SA"/>
              </w:rPr>
              <w:t>机器人与智能制造现场教学</w:t>
            </w:r>
          </w:p>
        </w:tc>
        <w:tc>
          <w:tcPr>
            <w:tcW w:w="991" w:type="pct"/>
            <w:shd w:val="clear" w:color="auto" w:fill="auto"/>
            <w:vAlign w:val="center"/>
          </w:tcPr>
          <w:p w14:paraId="55EF28C2">
            <w:pPr>
              <w:jc w:val="center"/>
              <w:rPr>
                <w:rFonts w:hint="default" w:ascii="仿宋_GB2312" w:eastAsia="仿宋_GB2312" w:cs="Times New Roman" w:hAnsiTheme="minorHAnsi"/>
                <w:color w:val="auto"/>
                <w:kern w:val="2"/>
                <w:sz w:val="24"/>
                <w:szCs w:val="22"/>
                <w:highlight w:val="green"/>
                <w:lang w:val="en-US" w:eastAsia="zh-CN" w:bidi="ar-SA"/>
              </w:rPr>
            </w:pPr>
            <w:r>
              <w:rPr>
                <w:rFonts w:hint="eastAsia" w:ascii="仿宋_GB2312" w:eastAsia="仿宋_GB2312" w:cs="Times New Roman"/>
                <w:color w:val="auto"/>
                <w:kern w:val="2"/>
                <w:sz w:val="24"/>
                <w:szCs w:val="22"/>
                <w:highlight w:val="none"/>
                <w:lang w:val="en-US" w:eastAsia="zh-CN" w:bidi="ar-SA"/>
              </w:rPr>
              <w:t>沉浸体验</w:t>
            </w:r>
          </w:p>
        </w:tc>
        <w:tc>
          <w:tcPr>
            <w:tcW w:w="494" w:type="pct"/>
            <w:shd w:val="clear" w:color="auto" w:fill="auto"/>
            <w:vAlign w:val="center"/>
          </w:tcPr>
          <w:p w14:paraId="5A808F63">
            <w:pPr>
              <w:jc w:val="center"/>
              <w:rPr>
                <w:rFonts w:hint="eastAsia" w:ascii="仿宋_GB2312" w:eastAsia="仿宋_GB2312" w:cs="Times New Roman" w:hAnsiTheme="minorHAnsi"/>
                <w:kern w:val="2"/>
                <w:sz w:val="24"/>
                <w:szCs w:val="22"/>
                <w:highlight w:val="none"/>
                <w:lang w:val="en-US" w:eastAsia="zh-CN" w:bidi="ar-SA"/>
              </w:rPr>
            </w:pPr>
            <w:r>
              <w:rPr>
                <w:rFonts w:hint="eastAsia" w:ascii="仿宋_GB2312" w:eastAsia="仿宋_GB2312" w:cs="Times New Roman"/>
                <w:sz w:val="24"/>
                <w:highlight w:val="none"/>
                <w:lang w:val="en-US" w:eastAsia="zh-CN"/>
              </w:rPr>
              <w:t>4</w:t>
            </w:r>
          </w:p>
        </w:tc>
      </w:tr>
    </w:tbl>
    <w:p w14:paraId="50CD4B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五、培训地点</w:t>
      </w:r>
    </w:p>
    <w:p w14:paraId="367E4EA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北京科技职业大学（北京市经济技术开发区凉水河一街9号）。</w:t>
      </w:r>
    </w:p>
    <w:p w14:paraId="3E86C4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theme="minorBidi"/>
          <w:b w:val="0"/>
          <w:kern w:val="2"/>
          <w:sz w:val="32"/>
          <w:szCs w:val="32"/>
          <w:highlight w:val="none"/>
          <w:lang w:val="en-US" w:eastAsia="zh-CN" w:bidi="ar-SA"/>
        </w:rPr>
      </w:pPr>
      <w:r>
        <w:rPr>
          <w:rFonts w:hint="eastAsia" w:ascii="黑体" w:hAnsi="黑体" w:eastAsia="黑体" w:cstheme="minorBidi"/>
          <w:b w:val="0"/>
          <w:kern w:val="2"/>
          <w:sz w:val="32"/>
          <w:szCs w:val="32"/>
          <w:highlight w:val="none"/>
          <w:lang w:val="en-US" w:eastAsia="zh-CN" w:bidi="ar-SA"/>
        </w:rPr>
        <w:t>六、主要授课教师</w:t>
      </w:r>
    </w:p>
    <w:p w14:paraId="11A16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1.王展超，北京市工业技师学院老师，正高级工程师、高级技师，国家级技能大师工作室领办人、市级（示范性）职工创新工作室领军人，荣获全国技术能手、北京大工匠等荣誉称号，深耕智能制造领域教学二十余年，多次担任世界技能大赛数控车项目国家队教练。</w:t>
      </w:r>
    </w:p>
    <w:p w14:paraId="79981B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2.陈云海，北京科技职业大学老师，副教授，深耕智能制造领域，长期担任北京市数控车集训队教练组组长，培养11名数控车国赛冠军，荣获全国五一劳动奖章，首都劳动奖章、北京数控技能大赛冠军等荣誉。</w:t>
      </w:r>
    </w:p>
    <w:p w14:paraId="3618AA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3.贾亦真，肯拓（天津）工业自动化技术有限公司总工程师，深耕工业机器人及机电技术领域，担任多项大赛裁判长。荣获全国劳动模范、全国五一劳动奖章、全国技术能手、天津市五一劳动奖章等荣誉称号。</w:t>
      </w:r>
    </w:p>
    <w:p w14:paraId="55A07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4.程泽阳，西门子高级软件开发工程师，高级顾问，产品架构师。主持开发了智能制造工业软件应用系列教材，涵盖机电一体化、增材制造等领域。参与开发西门子工业软件Tecnomatix、NXMCD模块，并有多个企业和高校的产教融合项目经验。</w:t>
      </w:r>
    </w:p>
    <w:p w14:paraId="784C0A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5.方宁，武汉工学智联高级工程师，拥有20余年制造业与企业信息化从业经历，兼具军工央企、海外及18年工业软件从业履历。历任Tecnomatix工程师、技术顾问、技术与项目总监等，精通国内外主流工业软件与集成平台，深谙制造企业信息化落地需求。</w:t>
      </w:r>
    </w:p>
    <w:p w14:paraId="5DDBE9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6.陈强，江苏汇博机器人技术股份有限公司总裁助理、产品研发部及数字孪生开发部总监。主持工业机器人、智能制造、智能传感器、机器人、人工智能等十余类实训设备配套教学资源开发，主编多部智能制造专业出版教材。</w:t>
      </w:r>
    </w:p>
    <w:p w14:paraId="6794F5B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rPr>
          <w:rFonts w:hint="eastAsia" w:ascii="仿宋_GB2312" w:hAnsi="仿宋_GB2312" w:eastAsia="仿宋_GB2312" w:cs="仿宋_GB2312"/>
          <w:b/>
          <w:bCs/>
          <w:i/>
          <w:iCs/>
          <w:caps w:val="0"/>
          <w:color w:val="FF0000"/>
          <w:spacing w:val="0"/>
          <w:sz w:val="32"/>
          <w:szCs w:val="32"/>
          <w:highlight w:val="none"/>
        </w:rPr>
      </w:pPr>
      <w:r>
        <w:rPr>
          <w:rFonts w:hint="eastAsia" w:ascii="黑体" w:hAnsi="黑体" w:eastAsia="黑体"/>
          <w:b w:val="0"/>
          <w:sz w:val="32"/>
          <w:szCs w:val="32"/>
          <w:highlight w:val="none"/>
          <w:lang w:val="en-US" w:eastAsia="zh-CN"/>
        </w:rPr>
        <w:t>七</w:t>
      </w:r>
      <w:r>
        <w:rPr>
          <w:rFonts w:hint="eastAsia" w:ascii="黑体" w:hAnsi="黑体" w:eastAsia="黑体"/>
          <w:b w:val="0"/>
          <w:sz w:val="32"/>
          <w:szCs w:val="32"/>
          <w:highlight w:val="none"/>
        </w:rPr>
        <w:t>、</w:t>
      </w:r>
      <w:r>
        <w:rPr>
          <w:rFonts w:hint="eastAsia" w:ascii="黑体" w:hAnsi="黑体" w:eastAsia="黑体"/>
          <w:b w:val="0"/>
          <w:sz w:val="32"/>
          <w:szCs w:val="32"/>
          <w:highlight w:val="none"/>
          <w:lang w:eastAsia="zh-CN"/>
        </w:rPr>
        <w:t>考核评价</w:t>
      </w:r>
    </w:p>
    <w:p w14:paraId="06C7643F">
      <w:pPr>
        <w:pStyle w:val="9"/>
        <w:keepNext w:val="0"/>
        <w:keepLines w:val="0"/>
        <w:pageBreakBefore w:val="0"/>
        <w:kinsoku/>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本培训班采用综合评估方式，考核内容全程紧扣工业机器人与智能制造融合应用核心，采用过程考核和终期考核相结合的方式进行评价，</w:t>
      </w:r>
      <w:r>
        <w:rPr>
          <w:rFonts w:hint="eastAsia" w:ascii="仿宋_GB2312" w:hAnsi="仿宋_GB2312" w:eastAsia="仿宋_GB2312" w:cs="仿宋_GB2312"/>
          <w:kern w:val="2"/>
          <w:sz w:val="32"/>
          <w:szCs w:val="32"/>
          <w:highlight w:val="none"/>
          <w:lang w:val="en-US" w:eastAsia="zh-CN" w:bidi="ar-SA"/>
        </w:rPr>
        <w:t>总成绩80分及以上为合格。</w:t>
      </w:r>
    </w:p>
    <w:p w14:paraId="06D7369B">
      <w:pPr>
        <w:pStyle w:val="14"/>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过程考核（50%）：</w:t>
      </w:r>
      <w:r>
        <w:rPr>
          <w:rFonts w:hint="eastAsia" w:ascii="仿宋_GB2312" w:hAnsi="仿宋_GB2312" w:eastAsia="仿宋_GB2312" w:cs="仿宋_GB2312"/>
          <w:kern w:val="2"/>
          <w:sz w:val="32"/>
          <w:szCs w:val="32"/>
          <w:highlight w:val="none"/>
          <w:lang w:val="en-US" w:eastAsia="zh-CN" w:bidi="ar-SA"/>
        </w:rPr>
        <w:t>课堂考勤（10分）、理论作业与课堂互动（10分）、实操实训表现（20分）</w:t>
      </w:r>
      <w:r>
        <w:rPr>
          <w:rFonts w:hint="eastAsia" w:ascii="仿宋_GB2312" w:hAnsi="仿宋_GB2312" w:eastAsia="仿宋_GB2312" w:cs="仿宋_GB2312"/>
          <w:sz w:val="32"/>
          <w:szCs w:val="32"/>
          <w:highlight w:val="none"/>
          <w:lang w:val="en-US" w:eastAsia="zh-CN"/>
        </w:rPr>
        <w:t>；</w:t>
      </w:r>
    </w:p>
    <w:p w14:paraId="1AE87FA2">
      <w:pPr>
        <w:pStyle w:val="14"/>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终期考核（50%）：</w:t>
      </w:r>
      <w:r>
        <w:rPr>
          <w:rFonts w:hint="eastAsia" w:ascii="仿宋_GB2312" w:hAnsi="仿宋_GB2312" w:eastAsia="仿宋_GB2312" w:cs="仿宋_GB2312"/>
          <w:kern w:val="2"/>
          <w:sz w:val="32"/>
          <w:szCs w:val="32"/>
          <w:highlight w:val="none"/>
          <w:lang w:val="en-US" w:eastAsia="zh-CN" w:bidi="ar-SA"/>
        </w:rPr>
        <w:t>综合实操考核（60分，含工业</w:t>
      </w:r>
      <w:r>
        <w:rPr>
          <w:rFonts w:hint="eastAsia" w:ascii="仿宋_GB2312" w:hAnsi="仿宋_GB2312" w:eastAsia="仿宋_GB2312" w:cs="仿宋_GB2312"/>
          <w:sz w:val="32"/>
          <w:szCs w:val="32"/>
          <w:highlight w:val="none"/>
          <w:lang w:val="en-US" w:eastAsia="zh-CN"/>
        </w:rPr>
        <w:t>机器人数字孪生搭建</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机器人虚拟调试</w:t>
      </w:r>
      <w:r>
        <w:rPr>
          <w:rFonts w:hint="eastAsia" w:ascii="仿宋_GB2312" w:hAnsi="仿宋_GB2312" w:eastAsia="仿宋_GB2312" w:cs="仿宋_GB2312"/>
          <w:kern w:val="2"/>
          <w:sz w:val="32"/>
          <w:szCs w:val="32"/>
          <w:highlight w:val="none"/>
          <w:lang w:val="en-US" w:eastAsia="zh-CN" w:bidi="ar-SA"/>
        </w:rPr>
        <w:t>）；</w:t>
      </w:r>
    </w:p>
    <w:p w14:paraId="70726C77">
      <w:pPr>
        <w:pStyle w:val="14"/>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考核合格者，</w:t>
      </w:r>
      <w:r>
        <w:rPr>
          <w:rFonts w:hint="eastAsia" w:ascii="仿宋_GB2312" w:hAnsi="宋体" w:eastAsia="仿宋_GB2312" w:cs="仿宋_GB2312"/>
          <w:kern w:val="0"/>
          <w:sz w:val="32"/>
          <w:szCs w:val="32"/>
          <w:highlight w:val="none"/>
          <w:lang w:val="en-US" w:eastAsia="zh-CN" w:bidi="ar"/>
        </w:rPr>
        <w:t>将获得</w:t>
      </w:r>
      <w:r>
        <w:rPr>
          <w:rFonts w:hint="eastAsia" w:ascii="仿宋_GB2312" w:hAnsi="仿宋_GB2312" w:eastAsia="仿宋_GB2312" w:cs="仿宋_GB2312"/>
          <w:sz w:val="32"/>
          <w:szCs w:val="32"/>
          <w:highlight w:val="none"/>
          <w:lang w:val="en-US" w:eastAsia="zh-CN"/>
        </w:rPr>
        <w:t>培训结业证书</w:t>
      </w:r>
      <w:r>
        <w:rPr>
          <w:rFonts w:hint="eastAsia" w:ascii="仿宋_GB2312" w:hAnsi="宋体" w:eastAsia="仿宋_GB2312" w:cs="仿宋_GB2312"/>
          <w:kern w:val="0"/>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t>并纳入北京市总工会技能人才库，未来将优先参加首都工匠学院举办的相关技术技能提升培训活动</w:t>
      </w:r>
      <w:r>
        <w:rPr>
          <w:rFonts w:hint="eastAsia" w:ascii="仿宋_GB2312" w:hAnsi="仿宋_GB2312" w:eastAsia="仿宋_GB2312" w:cs="仿宋_GB2312"/>
          <w:sz w:val="32"/>
          <w:szCs w:val="32"/>
          <w:highlight w:val="none"/>
        </w:rPr>
        <w:t>。</w:t>
      </w:r>
    </w:p>
    <w:p w14:paraId="22226FAB">
      <w:pPr>
        <w:pStyle w:val="14"/>
        <w:spacing w:line="560" w:lineRule="exact"/>
        <w:ind w:firstLine="640"/>
        <w:jc w:val="left"/>
        <w:rPr>
          <w:rFonts w:hint="eastAsia" w:ascii="黑体" w:hAnsi="黑体" w:eastAsia="黑体"/>
          <w:b w:val="0"/>
          <w:sz w:val="32"/>
          <w:szCs w:val="32"/>
          <w:highlight w:val="none"/>
        </w:rPr>
      </w:pPr>
      <w:r>
        <w:rPr>
          <w:rFonts w:hint="eastAsia" w:ascii="黑体" w:hAnsi="黑体" w:eastAsia="黑体"/>
          <w:b w:val="0"/>
          <w:sz w:val="32"/>
          <w:szCs w:val="32"/>
          <w:highlight w:val="none"/>
          <w:lang w:val="en-US" w:eastAsia="zh-CN"/>
        </w:rPr>
        <w:t>八</w:t>
      </w:r>
      <w:r>
        <w:rPr>
          <w:rFonts w:hint="eastAsia" w:ascii="黑体" w:hAnsi="黑体" w:eastAsia="黑体"/>
          <w:b w:val="0"/>
          <w:sz w:val="32"/>
          <w:szCs w:val="32"/>
          <w:highlight w:val="none"/>
        </w:rPr>
        <w:t>、注意事项</w:t>
      </w:r>
    </w:p>
    <w:p w14:paraId="4F8405C9">
      <w:pPr>
        <w:pStyle w:val="14"/>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1.每个单位限推荐1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名符合条件人员参加</w:t>
      </w:r>
      <w:r>
        <w:rPr>
          <w:rFonts w:hint="eastAsia" w:ascii="仿宋_GB2312" w:hAnsi="仿宋_GB2312" w:eastAsia="仿宋_GB2312" w:cs="仿宋_GB2312"/>
          <w:sz w:val="32"/>
          <w:szCs w:val="32"/>
          <w:highlight w:val="none"/>
          <w:lang w:val="en-US" w:eastAsia="zh-CN"/>
        </w:rPr>
        <w:t>培训</w:t>
      </w:r>
      <w:r>
        <w:rPr>
          <w:rFonts w:hint="eastAsia" w:ascii="仿宋_GB2312" w:hAnsi="仿宋_GB2312" w:eastAsia="仿宋_GB2312" w:cs="仿宋_GB2312"/>
          <w:sz w:val="32"/>
          <w:szCs w:val="32"/>
          <w:highlight w:val="none"/>
        </w:rPr>
        <w:t>，并于202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sz w:val="32"/>
          <w:szCs w:val="32"/>
          <w:highlight w:val="none"/>
          <w:lang w:val="en-US" w:eastAsia="zh-CN"/>
        </w:rPr>
        <w:t>通过登录“技能人才培养网上服务平台”</w:t>
      </w:r>
      <w:r>
        <w:rPr>
          <w:rFonts w:hint="eastAsia" w:ascii="仿宋_GB2312" w:hAnsi="仿宋_GB2312" w:eastAsia="仿宋_GB2312" w:cs="仿宋_GB2312"/>
          <w:sz w:val="32"/>
          <w:szCs w:val="32"/>
          <w:highlight w:val="none"/>
        </w:rPr>
        <w:t>（https://www.sdzgeservice.cn/talentDevelopment）</w:t>
      </w:r>
      <w:r>
        <w:rPr>
          <w:rFonts w:hint="eastAsia" w:ascii="仿宋_GB2312" w:hAnsi="仿宋_GB2312" w:eastAsia="仿宋_GB2312" w:cs="仿宋_GB2312"/>
          <w:sz w:val="32"/>
          <w:szCs w:val="32"/>
          <w:highlight w:val="none"/>
          <w:lang w:val="en-US" w:eastAsia="zh-CN"/>
        </w:rPr>
        <w:t>，按照系统提示，完成线上报名，额满为止。</w:t>
      </w:r>
    </w:p>
    <w:p w14:paraId="2240EC2F">
      <w:pPr>
        <w:pStyle w:val="14"/>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2.报名材料纸质版（需加盖本级工会公章）请于报到当天提交至培训工作组，材料主要包括：学员报名表（由系统导出）、参训学员身份证复印件（正反面）、技能人才评价证书或者相关专业学历证书复印件等。</w:t>
      </w:r>
    </w:p>
    <w:p w14:paraId="23D3EF0A">
      <w:pPr>
        <w:pStyle w:val="14"/>
        <w:spacing w:line="560" w:lineRule="exact"/>
        <w:ind w:firstLine="64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3.本次培训为公益性培训，不收取相关费用。集中培训期间免费提供三餐。</w:t>
      </w:r>
    </w:p>
    <w:p w14:paraId="102F5D15">
      <w:pPr>
        <w:pStyle w:val="14"/>
        <w:spacing w:line="560" w:lineRule="exact"/>
        <w:ind w:firstLine="640"/>
        <w:jc w:val="left"/>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4.学员报到时间：2026年7月13日上午8:00。</w:t>
      </w:r>
    </w:p>
    <w:p w14:paraId="393AB6BD">
      <w:pPr>
        <w:pStyle w:val="14"/>
        <w:numPr>
          <w:ilvl w:val="-1"/>
          <w:numId w:val="0"/>
        </w:numPr>
        <w:spacing w:line="560" w:lineRule="exact"/>
        <w:ind w:firstLine="640" w:firstLineChars="200"/>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九、联系人</w:t>
      </w:r>
    </w:p>
    <w:p w14:paraId="3A23C526">
      <w:pPr>
        <w:pStyle w:val="14"/>
        <w:numPr>
          <w:ilvl w:val="-1"/>
          <w:numId w:val="0"/>
        </w:numPr>
        <w:spacing w:line="56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b w:val="0"/>
          <w:bCs w:val="0"/>
          <w:sz w:val="32"/>
          <w:szCs w:val="32"/>
          <w:highlight w:val="none"/>
          <w:lang w:val="en-US" w:eastAsia="zh-CN"/>
        </w:rPr>
        <w:t>首都工匠学院（</w:t>
      </w:r>
      <w:r>
        <w:rPr>
          <w:rFonts w:hint="eastAsia" w:ascii="仿宋_GB2312" w:eastAsia="仿宋_GB2312"/>
          <w:sz w:val="32"/>
          <w:szCs w:val="32"/>
          <w:highlight w:val="none"/>
          <w:lang w:val="en-US" w:eastAsia="zh-CN"/>
        </w:rPr>
        <w:t>北京科技职业大学</w:t>
      </w:r>
      <w:r>
        <w:rPr>
          <w:rFonts w:hint="eastAsia" w:ascii="仿宋_GB2312" w:eastAsia="仿宋_GB2312"/>
          <w:b w:val="0"/>
          <w:bCs w:val="0"/>
          <w:sz w:val="32"/>
          <w:szCs w:val="32"/>
          <w:highlight w:val="none"/>
          <w:lang w:val="en-US" w:eastAsia="zh-CN"/>
        </w:rPr>
        <w:t>）：</w:t>
      </w:r>
      <w:r>
        <w:rPr>
          <w:rFonts w:hint="eastAsia" w:ascii="仿宋_GB2312" w:hAnsi="宋体" w:eastAsia="仿宋_GB2312" w:cs="仿宋_GB2312"/>
          <w:color w:val="auto"/>
          <w:kern w:val="0"/>
          <w:sz w:val="32"/>
          <w:szCs w:val="32"/>
          <w:highlight w:val="none"/>
          <w:lang w:val="en-US" w:eastAsia="zh-CN" w:bidi="ar"/>
        </w:rPr>
        <w:t>马丽华13521031344。</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764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6E6BA">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6E6BA">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NjgwZjM3YmQ2NjE3YmQwMjYwY2Q1NmFmYjA4ZGUifQ=="/>
  </w:docVars>
  <w:rsids>
    <w:rsidRoot w:val="00000000"/>
    <w:rsid w:val="00133528"/>
    <w:rsid w:val="00F9257D"/>
    <w:rsid w:val="0149295E"/>
    <w:rsid w:val="01762F1C"/>
    <w:rsid w:val="0179697A"/>
    <w:rsid w:val="01A25EDC"/>
    <w:rsid w:val="01BF7B19"/>
    <w:rsid w:val="02331706"/>
    <w:rsid w:val="02B04EBD"/>
    <w:rsid w:val="02B81FC4"/>
    <w:rsid w:val="031A401B"/>
    <w:rsid w:val="0345774A"/>
    <w:rsid w:val="03AC7D7B"/>
    <w:rsid w:val="0450487C"/>
    <w:rsid w:val="047168CE"/>
    <w:rsid w:val="04BC2E2B"/>
    <w:rsid w:val="04D860EE"/>
    <w:rsid w:val="070E33B9"/>
    <w:rsid w:val="07326CB9"/>
    <w:rsid w:val="081A6B6F"/>
    <w:rsid w:val="089A61CE"/>
    <w:rsid w:val="08CD6F4F"/>
    <w:rsid w:val="08F31FA8"/>
    <w:rsid w:val="08FB7F67"/>
    <w:rsid w:val="099322C7"/>
    <w:rsid w:val="0AD92328"/>
    <w:rsid w:val="0B2A7467"/>
    <w:rsid w:val="0C3338C9"/>
    <w:rsid w:val="0D5C3328"/>
    <w:rsid w:val="0E732CE7"/>
    <w:rsid w:val="0FA2011E"/>
    <w:rsid w:val="10C80A0A"/>
    <w:rsid w:val="118539B9"/>
    <w:rsid w:val="11C56BB4"/>
    <w:rsid w:val="11EF0192"/>
    <w:rsid w:val="14F6020B"/>
    <w:rsid w:val="1673362B"/>
    <w:rsid w:val="1687731F"/>
    <w:rsid w:val="169C77DB"/>
    <w:rsid w:val="16C136E5"/>
    <w:rsid w:val="171C79EA"/>
    <w:rsid w:val="17C91806"/>
    <w:rsid w:val="18052221"/>
    <w:rsid w:val="19206E47"/>
    <w:rsid w:val="1B306902"/>
    <w:rsid w:val="1BE30EFF"/>
    <w:rsid w:val="1CF245F9"/>
    <w:rsid w:val="1E273E9C"/>
    <w:rsid w:val="1E8243CB"/>
    <w:rsid w:val="1F2A6469"/>
    <w:rsid w:val="23FE19F4"/>
    <w:rsid w:val="244C44E5"/>
    <w:rsid w:val="24C543A1"/>
    <w:rsid w:val="25DD39AD"/>
    <w:rsid w:val="262A2CBB"/>
    <w:rsid w:val="263F23CC"/>
    <w:rsid w:val="266254E2"/>
    <w:rsid w:val="268575A2"/>
    <w:rsid w:val="26C8461C"/>
    <w:rsid w:val="270124F0"/>
    <w:rsid w:val="271C3DDF"/>
    <w:rsid w:val="271C6F12"/>
    <w:rsid w:val="277F2F2D"/>
    <w:rsid w:val="279B67E9"/>
    <w:rsid w:val="280D35FF"/>
    <w:rsid w:val="29233D8C"/>
    <w:rsid w:val="29806800"/>
    <w:rsid w:val="29FA4563"/>
    <w:rsid w:val="2AFA50E7"/>
    <w:rsid w:val="2AFF3BE5"/>
    <w:rsid w:val="2B1C3D63"/>
    <w:rsid w:val="2BBF63AA"/>
    <w:rsid w:val="2CB21052"/>
    <w:rsid w:val="2D0F3144"/>
    <w:rsid w:val="2D770B83"/>
    <w:rsid w:val="2D904A6C"/>
    <w:rsid w:val="2E3F45EA"/>
    <w:rsid w:val="2E674331"/>
    <w:rsid w:val="2E801657"/>
    <w:rsid w:val="2E984B00"/>
    <w:rsid w:val="2EB33617"/>
    <w:rsid w:val="2EC8145A"/>
    <w:rsid w:val="31C44181"/>
    <w:rsid w:val="331B1B81"/>
    <w:rsid w:val="33515D89"/>
    <w:rsid w:val="335E48CC"/>
    <w:rsid w:val="336F6A99"/>
    <w:rsid w:val="34F565DC"/>
    <w:rsid w:val="358931C8"/>
    <w:rsid w:val="36252EF1"/>
    <w:rsid w:val="38BE6CBE"/>
    <w:rsid w:val="391A0D07"/>
    <w:rsid w:val="39552B37"/>
    <w:rsid w:val="399B4CA1"/>
    <w:rsid w:val="39F43DED"/>
    <w:rsid w:val="3A5B3A0E"/>
    <w:rsid w:val="3B145F43"/>
    <w:rsid w:val="3B2D7096"/>
    <w:rsid w:val="3BF91F44"/>
    <w:rsid w:val="3D3B766E"/>
    <w:rsid w:val="3EA65EE0"/>
    <w:rsid w:val="3EF01DFA"/>
    <w:rsid w:val="3EF048F8"/>
    <w:rsid w:val="3F3606C9"/>
    <w:rsid w:val="3F9F3D14"/>
    <w:rsid w:val="418A2FB1"/>
    <w:rsid w:val="41C9151C"/>
    <w:rsid w:val="42D65C43"/>
    <w:rsid w:val="437507E2"/>
    <w:rsid w:val="44BF2763"/>
    <w:rsid w:val="44CB735A"/>
    <w:rsid w:val="44D526A1"/>
    <w:rsid w:val="450B33DC"/>
    <w:rsid w:val="45143AF6"/>
    <w:rsid w:val="47170634"/>
    <w:rsid w:val="47BD49EC"/>
    <w:rsid w:val="48271EB7"/>
    <w:rsid w:val="48340D37"/>
    <w:rsid w:val="488009FE"/>
    <w:rsid w:val="48AF58A4"/>
    <w:rsid w:val="49140E4A"/>
    <w:rsid w:val="49FD664F"/>
    <w:rsid w:val="4A4D0811"/>
    <w:rsid w:val="4A9E1C5C"/>
    <w:rsid w:val="4A9F1E5C"/>
    <w:rsid w:val="4B15132F"/>
    <w:rsid w:val="4BDA60D4"/>
    <w:rsid w:val="4D8A359A"/>
    <w:rsid w:val="4DE12CE4"/>
    <w:rsid w:val="4E345F70"/>
    <w:rsid w:val="4EBD45C9"/>
    <w:rsid w:val="4F5A1A06"/>
    <w:rsid w:val="50582C3A"/>
    <w:rsid w:val="507D3D1D"/>
    <w:rsid w:val="50E541FD"/>
    <w:rsid w:val="50F744C5"/>
    <w:rsid w:val="51B25D1D"/>
    <w:rsid w:val="522F0119"/>
    <w:rsid w:val="524F7E77"/>
    <w:rsid w:val="535B5CDF"/>
    <w:rsid w:val="53706A37"/>
    <w:rsid w:val="53D03836"/>
    <w:rsid w:val="54005FE1"/>
    <w:rsid w:val="542F2E01"/>
    <w:rsid w:val="5497353F"/>
    <w:rsid w:val="554B27D3"/>
    <w:rsid w:val="55733ABC"/>
    <w:rsid w:val="55C232F1"/>
    <w:rsid w:val="55F50DF8"/>
    <w:rsid w:val="573C40E7"/>
    <w:rsid w:val="573E3DB0"/>
    <w:rsid w:val="574134AB"/>
    <w:rsid w:val="58AD0DF8"/>
    <w:rsid w:val="58B8581B"/>
    <w:rsid w:val="594F1EAF"/>
    <w:rsid w:val="5A173179"/>
    <w:rsid w:val="5AA04289"/>
    <w:rsid w:val="5B9938B6"/>
    <w:rsid w:val="5BE27996"/>
    <w:rsid w:val="5C003935"/>
    <w:rsid w:val="5C69538A"/>
    <w:rsid w:val="5C9546B0"/>
    <w:rsid w:val="5CBE43EC"/>
    <w:rsid w:val="5E7906CF"/>
    <w:rsid w:val="5E897C12"/>
    <w:rsid w:val="5F0A525A"/>
    <w:rsid w:val="5FB7149A"/>
    <w:rsid w:val="5FEF1C64"/>
    <w:rsid w:val="61635910"/>
    <w:rsid w:val="61F21F72"/>
    <w:rsid w:val="62364CFF"/>
    <w:rsid w:val="628C151A"/>
    <w:rsid w:val="630A5099"/>
    <w:rsid w:val="63E44EBF"/>
    <w:rsid w:val="66125141"/>
    <w:rsid w:val="664C08B3"/>
    <w:rsid w:val="66825E99"/>
    <w:rsid w:val="66A065EB"/>
    <w:rsid w:val="66A7157D"/>
    <w:rsid w:val="66AA5829"/>
    <w:rsid w:val="690A7BA1"/>
    <w:rsid w:val="69350634"/>
    <w:rsid w:val="693B5FAC"/>
    <w:rsid w:val="6B297E9F"/>
    <w:rsid w:val="6B6F4633"/>
    <w:rsid w:val="6C4C13FC"/>
    <w:rsid w:val="6CB40633"/>
    <w:rsid w:val="6D3900FA"/>
    <w:rsid w:val="6D5D679C"/>
    <w:rsid w:val="6D793C12"/>
    <w:rsid w:val="6E126B0D"/>
    <w:rsid w:val="6E33307A"/>
    <w:rsid w:val="6E453429"/>
    <w:rsid w:val="6ED43FE2"/>
    <w:rsid w:val="6FA80114"/>
    <w:rsid w:val="6FF72313"/>
    <w:rsid w:val="707E4226"/>
    <w:rsid w:val="70C06D67"/>
    <w:rsid w:val="70D95713"/>
    <w:rsid w:val="713E625B"/>
    <w:rsid w:val="716252C6"/>
    <w:rsid w:val="72A76461"/>
    <w:rsid w:val="743431B5"/>
    <w:rsid w:val="74B9560C"/>
    <w:rsid w:val="750C7615"/>
    <w:rsid w:val="762F1FFB"/>
    <w:rsid w:val="76E55340"/>
    <w:rsid w:val="77620752"/>
    <w:rsid w:val="782A59EF"/>
    <w:rsid w:val="78830EC5"/>
    <w:rsid w:val="78F47F26"/>
    <w:rsid w:val="7A2F24A2"/>
    <w:rsid w:val="7BCE7A18"/>
    <w:rsid w:val="7BEC1388"/>
    <w:rsid w:val="7C8E50F0"/>
    <w:rsid w:val="7CF9397F"/>
    <w:rsid w:val="7D3F583D"/>
    <w:rsid w:val="7DFD5C85"/>
    <w:rsid w:val="7F0A4F53"/>
    <w:rsid w:val="7F142AD7"/>
    <w:rsid w:val="7F4705C3"/>
    <w:rsid w:val="7F6E456A"/>
    <w:rsid w:val="7FF13411"/>
    <w:rsid w:val="FF7BD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pacing w:before="260" w:after="260" w:line="413" w:lineRule="auto"/>
      <w:outlineLvl w:val="1"/>
    </w:pPr>
    <w:rPr>
      <w:rFonts w:ascii="Arial" w:hAnsi="Arial" w:eastAsia="华文仿宋"/>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4"/>
    <w:next w:val="4"/>
    <w:qFormat/>
    <w:uiPriority w:val="0"/>
    <w:pPr>
      <w:widowControl w:val="0"/>
      <w:spacing w:after="140" w:line="276" w:lineRule="auto"/>
      <w:jc w:val="both"/>
    </w:pPr>
    <w:rPr>
      <w:rFonts w:asciiTheme="minorHAnsi" w:hAnsiTheme="minorHAnsi" w:eastAsiaTheme="minorEastAsia" w:cstheme="minorBidi"/>
      <w:kern w:val="2"/>
      <w:sz w:val="21"/>
      <w:szCs w:val="22"/>
      <w:lang w:val="en-US" w:eastAsia="zh-CN" w:bidi="ar-SA"/>
    </w:rPr>
  </w:style>
  <w:style w:type="paragraph" w:styleId="4">
    <w:name w:val="Title"/>
    <w:next w:val="1"/>
    <w:qFormat/>
    <w:uiPriority w:val="10"/>
    <w:pPr>
      <w:widowControl/>
      <w:spacing w:line="700" w:lineRule="exact"/>
      <w:jc w:val="center"/>
      <w:textAlignment w:val="top"/>
      <w:outlineLvl w:val="0"/>
    </w:pPr>
    <w:rPr>
      <w:rFonts w:ascii="Times New Roman" w:hAnsi="Times New Roman" w:eastAsia="方正小标宋简体" w:cstheme="majorBidi"/>
      <w:b/>
      <w:bCs/>
      <w:sz w:val="44"/>
      <w:szCs w:val="32"/>
    </w:r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firstLine="420" w:firstLineChars="200"/>
    </w:p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Hyperlink"/>
    <w:basedOn w:val="12"/>
    <w:qFormat/>
    <w:uiPriority w:val="0"/>
    <w:rPr>
      <w:color w:val="0000FF"/>
      <w:u w:val="single"/>
    </w:rPr>
  </w:style>
  <w:style w:type="paragraph" w:styleId="14">
    <w:name w:val="List Paragraph"/>
    <w:basedOn w:val="1"/>
    <w:unhideWhenUsed/>
    <w:qFormat/>
    <w:uiPriority w:val="99"/>
    <w:pPr>
      <w:ind w:firstLine="420" w:firstLineChars="200"/>
    </w:pPr>
  </w:style>
  <w:style w:type="character" w:customStyle="1" w:styleId="15">
    <w:name w:val="标题 2 Char"/>
    <w:basedOn w:val="12"/>
    <w:link w:val="2"/>
    <w:qFormat/>
    <w:uiPriority w:val="0"/>
    <w:rPr>
      <w:rFonts w:ascii="Arial" w:hAnsi="Arial" w:eastAsia="华文仿宋"/>
      <w:b/>
      <w:sz w:val="32"/>
    </w:rPr>
  </w:style>
  <w:style w:type="paragraph" w:customStyle="1" w:styleId="16">
    <w:name w:val="Body Text First Indent 21"/>
    <w:next w:val="3"/>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2090</Words>
  <Characters>2290</Characters>
  <Lines>0</Lines>
  <Paragraphs>0</Paragraphs>
  <TotalTime>0</TotalTime>
  <ScaleCrop>false</ScaleCrop>
  <LinksUpToDate>false</LinksUpToDate>
  <CharactersWithSpaces>2325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2024-09-20T10:47:00Z</dcterms:created>
  <dc:creator>Lenovo</dc:creator>
  <cp:lastModifiedBy>Mts</cp:lastModifiedBy>
  <dcterms:modified xsi:type="dcterms:W3CDTF">2026-06-09T02:53:21Z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C0017A77C42641C48FEE0C5D40E1FB17_13</vt:lpwstr>
  </property>
  <property fmtid="{D5CDD505-2E9C-101B-9397-08002B2CF9AE}" pid="4" name="KSOTemplateDocerSaveRecord">
    <vt:lpwstr>eyJoZGlkIjoiNjQxMDZkYTMyNjhmZWJhZmU4MGQ5NDc5MDMwMWY0YWQiLCJ1c2VySWQiOiIyMjkyMDEyNTYifQ==</vt:lpwstr>
  </property>
</Properties>
</file>