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8D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 w:val="32"/>
          <w:szCs w:val="32"/>
          <w:highlight w:val="none"/>
          <w:lang w:val="en-US" w:eastAsia="zh-CN"/>
        </w:rPr>
        <w:t>附件</w:t>
      </w:r>
    </w:p>
    <w:p w14:paraId="32E71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sz w:val="32"/>
          <w:szCs w:val="32"/>
          <w:highlight w:val="none"/>
          <w:lang w:val="en-US" w:eastAsia="zh-CN"/>
        </w:rPr>
      </w:pPr>
    </w:p>
    <w:p w14:paraId="4FD18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b w:val="0"/>
          <w:sz w:val="44"/>
          <w:szCs w:val="36"/>
          <w:highlight w:val="none"/>
          <w:shd w:val="clear" w:color="auto" w:fill="FFFFFF"/>
        </w:rPr>
        <w:t>首都工匠学院202</w:t>
      </w:r>
      <w:r>
        <w:rPr>
          <w:rFonts w:hint="eastAsia" w:ascii="方正小标宋简体" w:hAnsi="微软雅黑" w:eastAsia="方正小标宋简体"/>
          <w:b w:val="0"/>
          <w:sz w:val="44"/>
          <w:szCs w:val="36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方正小标宋简体" w:hAnsi="微软雅黑" w:eastAsia="方正小标宋简体"/>
          <w:b w:val="0"/>
          <w:sz w:val="44"/>
          <w:szCs w:val="36"/>
          <w:highlight w:val="none"/>
          <w:shd w:val="clear" w:color="auto" w:fill="FFFFFF"/>
        </w:rPr>
        <w:t>年</w:t>
      </w:r>
      <w:r>
        <w:rPr>
          <w:rFonts w:hint="eastAsia" w:ascii="方正小标宋简体" w:hAnsi="微软雅黑" w:eastAsia="方正小标宋简体"/>
          <w:b w:val="0"/>
          <w:sz w:val="44"/>
          <w:szCs w:val="36"/>
          <w:highlight w:val="none"/>
          <w:shd w:val="clear" w:color="auto" w:fill="FFFFFF"/>
          <w:lang w:val="en-US" w:eastAsia="zh-CN"/>
        </w:rPr>
        <w:t>创新能力提升——发型美学设计与管理高技能</w:t>
      </w:r>
      <w:r>
        <w:rPr>
          <w:rFonts w:hint="eastAsia" w:ascii="方正小标宋简体" w:hAnsi="微软雅黑" w:eastAsia="方正小标宋简体"/>
          <w:b w:val="0"/>
          <w:sz w:val="44"/>
          <w:szCs w:val="36"/>
          <w:highlight w:val="none"/>
          <w:shd w:val="clear" w:color="auto" w:fill="FFFFFF"/>
        </w:rPr>
        <w:t>人才培训</w:t>
      </w:r>
      <w:r>
        <w:rPr>
          <w:rFonts w:hint="eastAsia" w:ascii="方正小标宋简体" w:hAnsi="微软雅黑" w:eastAsia="方正小标宋简体"/>
          <w:b w:val="0"/>
          <w:sz w:val="44"/>
          <w:szCs w:val="36"/>
          <w:highlight w:val="none"/>
          <w:shd w:val="clear" w:color="auto" w:fill="FFFFFF"/>
          <w:lang w:val="en-US" w:eastAsia="zh-CN"/>
        </w:rPr>
        <w:t>班</w:t>
      </w:r>
      <w:r>
        <w:rPr>
          <w:rFonts w:hint="eastAsia" w:ascii="方正小标宋简体" w:hAnsi="微软雅黑" w:eastAsia="方正小标宋简体"/>
          <w:b w:val="0"/>
          <w:sz w:val="44"/>
          <w:szCs w:val="36"/>
          <w:highlight w:val="none"/>
          <w:shd w:val="clear" w:color="auto" w:fill="FFFFFF"/>
        </w:rPr>
        <w:t>实施方案</w:t>
      </w:r>
    </w:p>
    <w:p w14:paraId="23E6F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p w14:paraId="6CB752F2">
      <w:pPr>
        <w:pStyle w:val="12"/>
        <w:spacing w:line="560" w:lineRule="exact"/>
        <w:ind w:firstLine="640"/>
        <w:jc w:val="left"/>
        <w:rPr>
          <w:rFonts w:hint="eastAsia" w:eastAsiaTheme="minorEastAsia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/>
          <w:b w:val="0"/>
          <w:sz w:val="32"/>
          <w:szCs w:val="32"/>
          <w:highlight w:val="none"/>
        </w:rPr>
        <w:t>一、培</w:t>
      </w:r>
      <w:r>
        <w:rPr>
          <w:rFonts w:hint="eastAsia" w:ascii="黑体" w:hAnsi="黑体" w:eastAsia="黑体"/>
          <w:b w:val="0"/>
          <w:sz w:val="32"/>
          <w:szCs w:val="32"/>
          <w:highlight w:val="none"/>
          <w:lang w:val="en-US" w:eastAsia="zh-CN"/>
        </w:rPr>
        <w:t>训</w:t>
      </w:r>
      <w:r>
        <w:rPr>
          <w:rFonts w:hint="eastAsia" w:ascii="黑体" w:hAnsi="黑体" w:eastAsia="黑体"/>
          <w:b w:val="0"/>
          <w:sz w:val="32"/>
          <w:szCs w:val="32"/>
          <w:highlight w:val="none"/>
        </w:rPr>
        <w:t>目标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</w:t>
      </w:r>
    </w:p>
    <w:p w14:paraId="57D62806">
      <w:pPr>
        <w:pStyle w:val="12"/>
        <w:spacing w:line="560" w:lineRule="exact"/>
        <w:ind w:firstLine="640"/>
        <w:jc w:val="left"/>
        <w:rPr>
          <w:rFonts w:hint="eastAsia" w:eastAsiaTheme="minorEastAsia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通过专家讲座、技术实操、岗位练兵、成果考核等培训形式，引导职工践行劳模精神、劳动精神、工匠精神，了解行业发展趋势及政策要求；夯实美发文化、发型风格等专业理论基础，锤炼剪发、造型等核心实操技能，掌握爆款发型解析与创新设计方法；提升数字化营销、作品评审等综合能力，实现职工专业技能与综合素养全面提升，培养一批技能精湛、匠心突出、适配行业发展需求的美发高技能人才，助力北京市美发行业高质量发展。</w:t>
      </w:r>
    </w:p>
    <w:p w14:paraId="09AEC21B">
      <w:pPr>
        <w:pStyle w:val="12"/>
        <w:spacing w:line="560" w:lineRule="exact"/>
        <w:ind w:firstLine="640"/>
        <w:jc w:val="left"/>
        <w:rPr>
          <w:rFonts w:hint="eastAsia" w:ascii="黑体" w:hAnsi="黑体" w:eastAsia="黑体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/>
          <w:b w:val="0"/>
          <w:sz w:val="32"/>
          <w:szCs w:val="32"/>
          <w:highlight w:val="none"/>
        </w:rPr>
        <w:t>、培</w:t>
      </w:r>
      <w:r>
        <w:rPr>
          <w:rFonts w:hint="eastAsia" w:ascii="黑体" w:hAnsi="黑体" w:eastAsia="黑体"/>
          <w:b w:val="0"/>
          <w:sz w:val="32"/>
          <w:szCs w:val="32"/>
          <w:highlight w:val="none"/>
          <w:lang w:val="en-US" w:eastAsia="zh-CN"/>
        </w:rPr>
        <w:t>训</w:t>
      </w:r>
      <w:r>
        <w:rPr>
          <w:rFonts w:hint="eastAsia" w:ascii="黑体" w:hAnsi="黑体" w:eastAsia="黑体"/>
          <w:b w:val="0"/>
          <w:sz w:val="32"/>
          <w:szCs w:val="32"/>
          <w:highlight w:val="none"/>
        </w:rPr>
        <w:t>时间</w:t>
      </w:r>
      <w:r>
        <w:rPr>
          <w:rFonts w:hint="eastAsia" w:ascii="黑体" w:hAnsi="黑体" w:eastAsia="黑体"/>
          <w:b w:val="0"/>
          <w:sz w:val="32"/>
          <w:szCs w:val="32"/>
          <w:highlight w:val="none"/>
          <w:lang w:val="en-US" w:eastAsia="zh-CN"/>
        </w:rPr>
        <w:t>及培训人数</w:t>
      </w:r>
    </w:p>
    <w:p w14:paraId="39005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b w:val="0"/>
          <w:bCs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1.培训时间：2026年7月6日至7月10日，共计40学时。</w:t>
      </w:r>
    </w:p>
    <w:p w14:paraId="12412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2.培训人数：共计50人。</w:t>
      </w:r>
    </w:p>
    <w:p w14:paraId="085C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kern w:val="2"/>
          <w:sz w:val="32"/>
          <w:szCs w:val="32"/>
          <w:highlight w:val="none"/>
          <w:lang w:val="en-US" w:eastAsia="zh-CN" w:bidi="ar-SA"/>
        </w:rPr>
        <w:t>三、培训对象</w:t>
      </w:r>
    </w:p>
    <w:p w14:paraId="163AC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 w:bidi="ar"/>
        </w:rPr>
        <w:t>面向以首都为核心，辐射京津冀美发行业相关的具有中级及以上职业资格的技术骨干、门店店长、创业从业者。</w:t>
      </w:r>
    </w:p>
    <w:p w14:paraId="4D364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b w:val="0"/>
          <w:kern w:val="2"/>
          <w:sz w:val="32"/>
          <w:szCs w:val="32"/>
          <w:highlight w:val="none"/>
          <w:lang w:val="en-US" w:eastAsia="zh-CN" w:bidi="ar-SA"/>
        </w:rPr>
      </w:pPr>
    </w:p>
    <w:p w14:paraId="68FC1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b w:val="0"/>
          <w:kern w:val="2"/>
          <w:sz w:val="32"/>
          <w:szCs w:val="32"/>
          <w:highlight w:val="none"/>
          <w:lang w:val="en-US" w:eastAsia="zh-CN" w:bidi="ar-SA"/>
        </w:rPr>
      </w:pPr>
    </w:p>
    <w:p w14:paraId="6D05C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b w:val="0"/>
          <w:kern w:val="2"/>
          <w:sz w:val="32"/>
          <w:szCs w:val="32"/>
          <w:highlight w:val="none"/>
          <w:lang w:val="en-US" w:eastAsia="zh-CN" w:bidi="ar-SA"/>
        </w:rPr>
      </w:pPr>
    </w:p>
    <w:p w14:paraId="55D41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kern w:val="2"/>
          <w:sz w:val="32"/>
          <w:szCs w:val="32"/>
          <w:highlight w:val="none"/>
          <w:lang w:val="en-US" w:eastAsia="zh-CN" w:bidi="ar-SA"/>
        </w:rPr>
        <w:t>四、培训内容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750"/>
        <w:gridCol w:w="3120"/>
        <w:gridCol w:w="3025"/>
        <w:gridCol w:w="893"/>
      </w:tblGrid>
      <w:tr w14:paraId="668F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4" w:type="pct"/>
            <w:gridSpan w:val="2"/>
            <w:vAlign w:val="center"/>
          </w:tcPr>
          <w:p w14:paraId="033D8DF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eastAsia="zh-CN"/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时间</w:t>
            </w:r>
          </w:p>
        </w:tc>
        <w:tc>
          <w:tcPr>
            <w:tcW w:w="1722" w:type="pct"/>
            <w:vAlign w:val="center"/>
          </w:tcPr>
          <w:p w14:paraId="3DBA90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课程名称</w:t>
            </w:r>
          </w:p>
        </w:tc>
        <w:tc>
          <w:tcPr>
            <w:tcW w:w="1670" w:type="pct"/>
            <w:vAlign w:val="center"/>
          </w:tcPr>
          <w:p w14:paraId="6CBAC1F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培训方式</w:t>
            </w:r>
          </w:p>
        </w:tc>
        <w:tc>
          <w:tcPr>
            <w:tcW w:w="493" w:type="pct"/>
            <w:vAlign w:val="center"/>
          </w:tcPr>
          <w:p w14:paraId="1957CD5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学时</w:t>
            </w:r>
          </w:p>
        </w:tc>
      </w:tr>
      <w:tr w14:paraId="5BF8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Merge w:val="restart"/>
            <w:vAlign w:val="center"/>
          </w:tcPr>
          <w:p w14:paraId="28B0C8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414" w:type="pct"/>
            <w:vAlign w:val="center"/>
          </w:tcPr>
          <w:p w14:paraId="020E26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1722" w:type="pct"/>
            <w:vAlign w:val="center"/>
          </w:tcPr>
          <w:p w14:paraId="68864D46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开班仪式</w:t>
            </w:r>
          </w:p>
          <w:p w14:paraId="6E3C734D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  <w:t>三个精神</w:t>
            </w:r>
            <w:r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  <w:t>主题</w:t>
            </w: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讲座</w:t>
            </w:r>
          </w:p>
        </w:tc>
        <w:tc>
          <w:tcPr>
            <w:tcW w:w="1670" w:type="pct"/>
            <w:vAlign w:val="center"/>
          </w:tcPr>
          <w:p w14:paraId="619318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专家讲座</w:t>
            </w:r>
          </w:p>
        </w:tc>
        <w:tc>
          <w:tcPr>
            <w:tcW w:w="493" w:type="pct"/>
            <w:vAlign w:val="center"/>
          </w:tcPr>
          <w:p w14:paraId="480950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4 </w:t>
            </w:r>
          </w:p>
        </w:tc>
      </w:tr>
      <w:tr w14:paraId="78ED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700" w:type="pct"/>
            <w:vMerge w:val="continue"/>
            <w:vAlign w:val="center"/>
          </w:tcPr>
          <w:p w14:paraId="35F909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328FBC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1722" w:type="pct"/>
            <w:vAlign w:val="center"/>
          </w:tcPr>
          <w:p w14:paraId="15FF2AB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美发文化传承</w:t>
            </w:r>
          </w:p>
        </w:tc>
        <w:tc>
          <w:tcPr>
            <w:tcW w:w="1670" w:type="pct"/>
            <w:shd w:val="clear" w:color="auto" w:fill="auto"/>
            <w:vAlign w:val="center"/>
          </w:tcPr>
          <w:p w14:paraId="55F96B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专家讲座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6937D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4 </w:t>
            </w:r>
          </w:p>
        </w:tc>
      </w:tr>
      <w:tr w14:paraId="49E2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Merge w:val="restart"/>
            <w:vAlign w:val="center"/>
          </w:tcPr>
          <w:p w14:paraId="125FD2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414" w:type="pct"/>
            <w:vAlign w:val="center"/>
          </w:tcPr>
          <w:p w14:paraId="1577D5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54272D5A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发型风格元素分析</w:t>
            </w:r>
          </w:p>
        </w:tc>
        <w:tc>
          <w:tcPr>
            <w:tcW w:w="1670" w:type="pct"/>
            <w:shd w:val="clear" w:color="auto" w:fill="auto"/>
            <w:vAlign w:val="center"/>
          </w:tcPr>
          <w:p w14:paraId="6A2A52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技术讲座、岗位练兵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4DB299F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4 </w:t>
            </w:r>
          </w:p>
        </w:tc>
      </w:tr>
      <w:tr w14:paraId="53BF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continue"/>
            <w:vAlign w:val="center"/>
          </w:tcPr>
          <w:p w14:paraId="62580C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7CEA58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1722" w:type="pct"/>
            <w:vAlign w:val="center"/>
          </w:tcPr>
          <w:p w14:paraId="048945D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风格发型技术实操</w:t>
            </w:r>
          </w:p>
        </w:tc>
        <w:tc>
          <w:tcPr>
            <w:tcW w:w="1670" w:type="pct"/>
            <w:shd w:val="clear" w:color="auto" w:fill="auto"/>
            <w:vAlign w:val="center"/>
          </w:tcPr>
          <w:p w14:paraId="1D3DDB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岗位练兵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F358B8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4 </w:t>
            </w:r>
          </w:p>
        </w:tc>
      </w:tr>
      <w:tr w14:paraId="5A53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restart"/>
            <w:vAlign w:val="center"/>
          </w:tcPr>
          <w:p w14:paraId="08E09C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414" w:type="pct"/>
            <w:vAlign w:val="center"/>
          </w:tcPr>
          <w:p w14:paraId="6A5071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4A8F3A38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发型、技术、风格关系</w:t>
            </w:r>
          </w:p>
        </w:tc>
        <w:tc>
          <w:tcPr>
            <w:tcW w:w="1670" w:type="pct"/>
            <w:shd w:val="clear" w:color="auto" w:fill="auto"/>
            <w:vAlign w:val="center"/>
          </w:tcPr>
          <w:p w14:paraId="0AADF23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技术讲座、岗位练兵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BA6B0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4 </w:t>
            </w:r>
          </w:p>
        </w:tc>
      </w:tr>
      <w:tr w14:paraId="0A3D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continue"/>
            <w:vAlign w:val="center"/>
          </w:tcPr>
          <w:p w14:paraId="714BE1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6DC827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1722" w:type="pct"/>
            <w:vAlign w:val="center"/>
          </w:tcPr>
          <w:p w14:paraId="0F7517A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爆款发型风格解析落地</w:t>
            </w:r>
          </w:p>
        </w:tc>
        <w:tc>
          <w:tcPr>
            <w:tcW w:w="1670" w:type="pct"/>
            <w:vAlign w:val="center"/>
          </w:tcPr>
          <w:p w14:paraId="0CF6B67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岗位练兵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76C882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4 </w:t>
            </w:r>
          </w:p>
        </w:tc>
      </w:tr>
      <w:tr w14:paraId="1E6D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restart"/>
            <w:vAlign w:val="center"/>
          </w:tcPr>
          <w:p w14:paraId="45C6B7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414" w:type="pct"/>
            <w:vAlign w:val="center"/>
          </w:tcPr>
          <w:p w14:paraId="0A29F4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1722" w:type="pct"/>
            <w:vAlign w:val="center"/>
          </w:tcPr>
          <w:p w14:paraId="1B9BFFC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发型艺术</w:t>
            </w:r>
          </w:p>
        </w:tc>
        <w:tc>
          <w:tcPr>
            <w:tcW w:w="1670" w:type="pct"/>
            <w:vAlign w:val="center"/>
          </w:tcPr>
          <w:p w14:paraId="6A95230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岗位练兵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D9E938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4 </w:t>
            </w:r>
          </w:p>
        </w:tc>
      </w:tr>
      <w:tr w14:paraId="4EDB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continue"/>
            <w:vAlign w:val="center"/>
          </w:tcPr>
          <w:p w14:paraId="5880C3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6D105C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1722" w:type="pct"/>
            <w:vAlign w:val="center"/>
          </w:tcPr>
          <w:p w14:paraId="5DFAA96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创新发型作品制作与考核</w:t>
            </w:r>
          </w:p>
        </w:tc>
        <w:tc>
          <w:tcPr>
            <w:tcW w:w="1670" w:type="pct"/>
            <w:vAlign w:val="center"/>
          </w:tcPr>
          <w:p w14:paraId="58991E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实践考核、沙龙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3C3C9E1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4 </w:t>
            </w:r>
          </w:p>
        </w:tc>
      </w:tr>
      <w:tr w14:paraId="7085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00" w:type="pct"/>
            <w:vMerge w:val="restart"/>
            <w:vAlign w:val="center"/>
          </w:tcPr>
          <w:p w14:paraId="036263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414" w:type="pct"/>
            <w:vAlign w:val="center"/>
          </w:tcPr>
          <w:p w14:paraId="1386A1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1722" w:type="pct"/>
            <w:vAlign w:val="center"/>
          </w:tcPr>
          <w:p w14:paraId="1E52F577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创新发型作品制作与考核</w:t>
            </w:r>
          </w:p>
        </w:tc>
        <w:tc>
          <w:tcPr>
            <w:tcW w:w="1670" w:type="pct"/>
            <w:vAlign w:val="center"/>
          </w:tcPr>
          <w:p w14:paraId="7020D6E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实践考核、沙龙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F872C7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4 </w:t>
            </w:r>
          </w:p>
        </w:tc>
      </w:tr>
      <w:tr w14:paraId="5A41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Merge w:val="continue"/>
            <w:vAlign w:val="center"/>
          </w:tcPr>
          <w:p w14:paraId="58F172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14DCBB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下午</w:t>
            </w:r>
          </w:p>
        </w:tc>
        <w:tc>
          <w:tcPr>
            <w:tcW w:w="1722" w:type="pct"/>
            <w:shd w:val="clear" w:color="auto" w:fill="auto"/>
            <w:vAlign w:val="center"/>
          </w:tcPr>
          <w:p w14:paraId="2FD8F8B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数字化背景下美发管理</w:t>
            </w:r>
          </w:p>
          <w:p w14:paraId="5B67438E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与营销</w:t>
            </w:r>
          </w:p>
        </w:tc>
        <w:tc>
          <w:tcPr>
            <w:tcW w:w="1670" w:type="pct"/>
            <w:shd w:val="clear" w:color="auto" w:fill="auto"/>
            <w:vAlign w:val="center"/>
          </w:tcPr>
          <w:p w14:paraId="200A313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专家讲座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259429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4 </w:t>
            </w:r>
          </w:p>
        </w:tc>
      </w:tr>
    </w:tbl>
    <w:p w14:paraId="5440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kern w:val="2"/>
          <w:sz w:val="32"/>
          <w:szCs w:val="32"/>
          <w:highlight w:val="none"/>
          <w:lang w:val="en-US" w:eastAsia="zh-CN" w:bidi="ar-SA"/>
        </w:rPr>
        <w:t>五、培训地点</w:t>
      </w:r>
    </w:p>
    <w:p w14:paraId="6448E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北京市朝阳区劲松8区811楼。</w:t>
      </w:r>
    </w:p>
    <w:p w14:paraId="6307E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theme="minorBidi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kern w:val="2"/>
          <w:sz w:val="32"/>
          <w:szCs w:val="32"/>
          <w:highlight w:val="none"/>
          <w:lang w:val="en-US" w:eastAsia="zh-CN" w:bidi="ar-SA"/>
        </w:rPr>
        <w:t>六、主要授课教师</w:t>
      </w:r>
    </w:p>
    <w:p w14:paraId="307A0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 w:bidi="ar"/>
        </w:rPr>
        <w:t>1.陈雪连，美发高级技师，荣获全国劳动模范、北京市劳动模范、首都劳动奖章。</w:t>
      </w:r>
    </w:p>
    <w:p w14:paraId="1CD7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 w:bidi="ar"/>
        </w:rPr>
        <w:t>2.李剑勇，现任韩国DrMIOHAIR品牌运营总经理，ICD（世界发型设计家协会）互联网专委会主任，北京市美发美容行业协会秘书长。</w:t>
      </w:r>
    </w:p>
    <w:p w14:paraId="189C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 w:bidi="ar"/>
        </w:rPr>
      </w:pPr>
    </w:p>
    <w:p w14:paraId="1E41E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kern w:val="0"/>
          <w:sz w:val="32"/>
          <w:szCs w:val="32"/>
          <w:highlight w:val="none"/>
          <w:lang w:val="en-US" w:eastAsia="zh-CN" w:bidi="ar"/>
        </w:rPr>
        <w:t>3.孙继春，北京麒太企业管理公司负责人，OMC世界杯国际裁判、全国大赛裁判，中国美发美容协会常务理事、北京美发美容行业协会副会长。</w:t>
      </w:r>
    </w:p>
    <w:p w14:paraId="334CA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i w:val="0"/>
          <w:iCs w:val="0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strike w:val="0"/>
          <w:dstrike w:val="0"/>
          <w:kern w:val="0"/>
          <w:sz w:val="32"/>
          <w:szCs w:val="32"/>
          <w:highlight w:val="none"/>
          <w:lang w:val="en-US" w:eastAsia="zh-CN" w:bidi="ar"/>
        </w:rPr>
        <w:t>4.郝海，美发高级技师，具有国家美发评委资格，世界技能大赛美发项目中国技术指导专家，荣获全国技术能手。</w:t>
      </w:r>
    </w:p>
    <w:p w14:paraId="3AB3E318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b w:val="0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 w:val="0"/>
          <w:color w:val="auto"/>
          <w:sz w:val="32"/>
          <w:szCs w:val="32"/>
          <w:highlight w:val="none"/>
          <w:lang w:eastAsia="zh-CN"/>
        </w:rPr>
        <w:t>考核评价</w:t>
      </w:r>
    </w:p>
    <w:p w14:paraId="16560616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采用过程性考核与结果性考核相结合的评价方式，全面检验学习成效。</w:t>
      </w:r>
    </w:p>
    <w:p w14:paraId="1468506F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sz w:val="32"/>
          <w:szCs w:val="32"/>
          <w:highlight w:val="none"/>
          <w:lang w:val="en-US" w:eastAsia="zh-CN"/>
        </w:rPr>
        <w:t>（一）过程性考核（40分）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：主要考核职工参训期间的综合表现，考核低于30分，视为过程性考核不合格：</w:t>
      </w:r>
    </w:p>
    <w:p w14:paraId="64452F28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1.考勤考核（25分）：全程参训，无迟到、早退、缺勤者得满分；迟到/早退每次扣2分，缺勤1学时扣3分，缺勤累计超过4学时，过程性考核记0分。</w:t>
      </w:r>
    </w:p>
    <w:p w14:paraId="74B3CA49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岗位练兵表现（15分）：结合课程中发型风格分析、实操训练、爆款发型拆解等环节，考核职工实操练习的积极性、规范性及阶段性成果，由授课专家现场打分，完成训练任务、操作规范者得10-15分，未按要求完成者酌情扣分。</w:t>
      </w:r>
    </w:p>
    <w:p w14:paraId="42889B43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sz w:val="32"/>
          <w:szCs w:val="32"/>
          <w:highlight w:val="none"/>
          <w:lang w:val="en-US" w:eastAsia="zh-CN"/>
        </w:rPr>
        <w:t>（二）结果性考核（60分）：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聚焦高技能人才核心能力，结合培训最后一课“创新发型作品制作与考核”环节开展，由行业专家组成评审小组进行打分，考核低于50分，视为结果性考核不合格：</w:t>
      </w:r>
    </w:p>
    <w:p w14:paraId="6DCAC5DE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创新发型作品设计与制作（40分）：职工独立完成1套完整发型作品设计与造型，需贴合发型风格、技术规范及审美要求，体现创新意识，评审小组从作品创意、技术熟练度、造型效果、风格适配性四个维度打分，各占10分。</w:t>
      </w:r>
    </w:p>
    <w:p w14:paraId="7936AD3D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理论与实操答辩（20分）：职工结合自身作品，阐述设计思路、技术要点及风格适配逻辑，回答评审专家提出的专业问题（涵盖美发文化、技术实操、行业趋势、数字化营销等课程相关内容），评审小组根据回答的准确性、专业性、逻辑性打分。</w:t>
      </w:r>
    </w:p>
    <w:p w14:paraId="15E92E60">
      <w:pPr>
        <w:pStyle w:val="14"/>
        <w:tabs>
          <w:tab w:val="left" w:pos="0"/>
        </w:tabs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过程性考核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与结果性考核均合格者，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将获得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培训结业证书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并纳入北京市总工会技能人才库，未来将优先参加首都工匠学院举办的相关技术技能提升培训活动。</w:t>
      </w:r>
    </w:p>
    <w:p w14:paraId="2982041A">
      <w:pPr>
        <w:pStyle w:val="12"/>
        <w:spacing w:line="560" w:lineRule="exact"/>
        <w:ind w:firstLine="640"/>
        <w:jc w:val="left"/>
        <w:rPr>
          <w:rFonts w:hint="eastAsia" w:ascii="黑体" w:hAnsi="黑体" w:eastAsia="黑体"/>
          <w:b w:val="0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/>
          <w:b w:val="0"/>
          <w:sz w:val="32"/>
          <w:szCs w:val="32"/>
          <w:highlight w:val="none"/>
        </w:rPr>
        <w:t>、注意事项</w:t>
      </w:r>
    </w:p>
    <w:p w14:paraId="4108BBA3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1.每个单位限推荐1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名符合条件人员参加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，并于202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通过登录“技能人才培养网上服务平台”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（https://www.sdzgeservice.cn/talentDevelopment）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，按照系统提示，完成线上报名。</w:t>
      </w:r>
    </w:p>
    <w:p w14:paraId="129E2155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2.报名材料纸质版（需加盖本级工会公章）请于报到当天提交至培训工作组，材料主要包括：学员报名表（由系统导出）、参训学员身份证复印件（正反面）、技能人才评价证书或者相关专业学历证书复印件等。</w:t>
      </w:r>
    </w:p>
    <w:p w14:paraId="07B54BEA">
      <w:pPr>
        <w:pStyle w:val="12"/>
        <w:spacing w:line="560" w:lineRule="exact"/>
        <w:ind w:firstLine="640"/>
        <w:jc w:val="left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3.本次培训为公益性培训，不收取相关费用。集中培训期间提供午餐。</w:t>
      </w:r>
    </w:p>
    <w:p w14:paraId="797681ED">
      <w:pPr>
        <w:pStyle w:val="12"/>
        <w:spacing w:line="560" w:lineRule="exact"/>
        <w:ind w:firstLine="640"/>
        <w:jc w:val="left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4.学员报到时间：2026年7月6日上午8:30。</w:t>
      </w:r>
    </w:p>
    <w:p w14:paraId="7A280DCC">
      <w:pPr>
        <w:pStyle w:val="12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九、联系人</w:t>
      </w:r>
    </w:p>
    <w:p w14:paraId="4C350A50">
      <w:pPr>
        <w:wordWrap/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首都工匠学院（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北京朝阳职业学校）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安磊13810508922。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6323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D54D1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D54D1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4B6A8"/>
    <w:multiLevelType w:val="singleLevel"/>
    <w:tmpl w:val="24A4B6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jQ0MjlmYzZmMWYzNWE5NmI1MTJhNDUxNmM3MjMifQ=="/>
  </w:docVars>
  <w:rsids>
    <w:rsidRoot w:val="00000000"/>
    <w:rsid w:val="00133528"/>
    <w:rsid w:val="0149295E"/>
    <w:rsid w:val="0179697A"/>
    <w:rsid w:val="01A25EDC"/>
    <w:rsid w:val="01B75A16"/>
    <w:rsid w:val="01BF7B19"/>
    <w:rsid w:val="02331706"/>
    <w:rsid w:val="031A401B"/>
    <w:rsid w:val="0345774A"/>
    <w:rsid w:val="0450487C"/>
    <w:rsid w:val="04D860EE"/>
    <w:rsid w:val="04E76093"/>
    <w:rsid w:val="070E33B9"/>
    <w:rsid w:val="07326CB9"/>
    <w:rsid w:val="07D94EB6"/>
    <w:rsid w:val="08FB7F67"/>
    <w:rsid w:val="099322C7"/>
    <w:rsid w:val="0AD92328"/>
    <w:rsid w:val="0B2A7467"/>
    <w:rsid w:val="0C3338C9"/>
    <w:rsid w:val="0D5C3328"/>
    <w:rsid w:val="0E732CE7"/>
    <w:rsid w:val="0F61569E"/>
    <w:rsid w:val="0FA2011E"/>
    <w:rsid w:val="10C80A0A"/>
    <w:rsid w:val="11C56BB4"/>
    <w:rsid w:val="12284D84"/>
    <w:rsid w:val="1673362B"/>
    <w:rsid w:val="1687731F"/>
    <w:rsid w:val="16C136E5"/>
    <w:rsid w:val="18052221"/>
    <w:rsid w:val="1A0D57A3"/>
    <w:rsid w:val="1A7C1301"/>
    <w:rsid w:val="1B306902"/>
    <w:rsid w:val="1BE30EFF"/>
    <w:rsid w:val="1CE920A0"/>
    <w:rsid w:val="1E8243CB"/>
    <w:rsid w:val="1FB21EF6"/>
    <w:rsid w:val="23FE19F4"/>
    <w:rsid w:val="244C44E5"/>
    <w:rsid w:val="24C543A1"/>
    <w:rsid w:val="262A2CBB"/>
    <w:rsid w:val="263F23CC"/>
    <w:rsid w:val="266254E2"/>
    <w:rsid w:val="268575A2"/>
    <w:rsid w:val="26B01265"/>
    <w:rsid w:val="26C8461C"/>
    <w:rsid w:val="270124F0"/>
    <w:rsid w:val="271C3DDF"/>
    <w:rsid w:val="271C6F12"/>
    <w:rsid w:val="279B67E9"/>
    <w:rsid w:val="27EC33C6"/>
    <w:rsid w:val="280D35FF"/>
    <w:rsid w:val="29233D8C"/>
    <w:rsid w:val="296D5322"/>
    <w:rsid w:val="29806800"/>
    <w:rsid w:val="29C778D7"/>
    <w:rsid w:val="29FA4563"/>
    <w:rsid w:val="2AFF3BE5"/>
    <w:rsid w:val="2B1C3D63"/>
    <w:rsid w:val="2CB21052"/>
    <w:rsid w:val="2D0F3144"/>
    <w:rsid w:val="2D770B83"/>
    <w:rsid w:val="2D8236CF"/>
    <w:rsid w:val="2D904A6C"/>
    <w:rsid w:val="2E3F45EA"/>
    <w:rsid w:val="2E674331"/>
    <w:rsid w:val="2E801657"/>
    <w:rsid w:val="2E984B00"/>
    <w:rsid w:val="2EB33617"/>
    <w:rsid w:val="300C60D7"/>
    <w:rsid w:val="30180DCD"/>
    <w:rsid w:val="31C44181"/>
    <w:rsid w:val="331B1B81"/>
    <w:rsid w:val="332D3E1A"/>
    <w:rsid w:val="33515D89"/>
    <w:rsid w:val="336F6A99"/>
    <w:rsid w:val="33940548"/>
    <w:rsid w:val="33DB76E2"/>
    <w:rsid w:val="38BE6CBE"/>
    <w:rsid w:val="39552B37"/>
    <w:rsid w:val="39F43DED"/>
    <w:rsid w:val="3A5B3A0E"/>
    <w:rsid w:val="3B2D7096"/>
    <w:rsid w:val="3C915F4E"/>
    <w:rsid w:val="3D3B766E"/>
    <w:rsid w:val="3E7F5186"/>
    <w:rsid w:val="3EA65EE0"/>
    <w:rsid w:val="3EF01DFA"/>
    <w:rsid w:val="3EF048F8"/>
    <w:rsid w:val="3F3606C9"/>
    <w:rsid w:val="3F644413"/>
    <w:rsid w:val="3F9F3D14"/>
    <w:rsid w:val="3FE42B9A"/>
    <w:rsid w:val="418A2FB1"/>
    <w:rsid w:val="41C9151C"/>
    <w:rsid w:val="42D65C43"/>
    <w:rsid w:val="43221200"/>
    <w:rsid w:val="437507E2"/>
    <w:rsid w:val="44D526A1"/>
    <w:rsid w:val="47170634"/>
    <w:rsid w:val="47BD49EC"/>
    <w:rsid w:val="48340D37"/>
    <w:rsid w:val="488009FE"/>
    <w:rsid w:val="48AF58A4"/>
    <w:rsid w:val="49140E4A"/>
    <w:rsid w:val="49910A3B"/>
    <w:rsid w:val="49FD664F"/>
    <w:rsid w:val="4A4D0811"/>
    <w:rsid w:val="4A9E1C5C"/>
    <w:rsid w:val="4D8A359A"/>
    <w:rsid w:val="4DE12CE4"/>
    <w:rsid w:val="4F5A1A06"/>
    <w:rsid w:val="507D3D1D"/>
    <w:rsid w:val="50AF4DC2"/>
    <w:rsid w:val="51B25D1D"/>
    <w:rsid w:val="522F0119"/>
    <w:rsid w:val="524F7E77"/>
    <w:rsid w:val="535B5CDF"/>
    <w:rsid w:val="53706A37"/>
    <w:rsid w:val="53D03836"/>
    <w:rsid w:val="54005FE1"/>
    <w:rsid w:val="542F2E01"/>
    <w:rsid w:val="5497353F"/>
    <w:rsid w:val="554B27D3"/>
    <w:rsid w:val="55733ABC"/>
    <w:rsid w:val="55C232F1"/>
    <w:rsid w:val="562249DC"/>
    <w:rsid w:val="563554EA"/>
    <w:rsid w:val="57B91EE3"/>
    <w:rsid w:val="57EB3BF7"/>
    <w:rsid w:val="581F2E78"/>
    <w:rsid w:val="58B8581B"/>
    <w:rsid w:val="59CC30D3"/>
    <w:rsid w:val="5A320BB6"/>
    <w:rsid w:val="5AA04289"/>
    <w:rsid w:val="5B9938B6"/>
    <w:rsid w:val="5BB43EFF"/>
    <w:rsid w:val="5BDEB5CB"/>
    <w:rsid w:val="5BE27996"/>
    <w:rsid w:val="5C69538A"/>
    <w:rsid w:val="5C9546B0"/>
    <w:rsid w:val="5CBE43EC"/>
    <w:rsid w:val="5E7906CF"/>
    <w:rsid w:val="5F0A525A"/>
    <w:rsid w:val="5FA57A05"/>
    <w:rsid w:val="5FB7149A"/>
    <w:rsid w:val="5FEF1C64"/>
    <w:rsid w:val="61635910"/>
    <w:rsid w:val="61B035F0"/>
    <w:rsid w:val="62364CFF"/>
    <w:rsid w:val="63E44EBF"/>
    <w:rsid w:val="66125141"/>
    <w:rsid w:val="66464C58"/>
    <w:rsid w:val="66AA5829"/>
    <w:rsid w:val="68986632"/>
    <w:rsid w:val="69350634"/>
    <w:rsid w:val="69706500"/>
    <w:rsid w:val="6AE42A7C"/>
    <w:rsid w:val="6B297E9F"/>
    <w:rsid w:val="6C4C13FC"/>
    <w:rsid w:val="6CB40633"/>
    <w:rsid w:val="6D3900FA"/>
    <w:rsid w:val="6D793C12"/>
    <w:rsid w:val="6E126B0D"/>
    <w:rsid w:val="6E33307A"/>
    <w:rsid w:val="6E740A9F"/>
    <w:rsid w:val="6ED43FE2"/>
    <w:rsid w:val="6FA80114"/>
    <w:rsid w:val="6FE39B43"/>
    <w:rsid w:val="6FF72313"/>
    <w:rsid w:val="707E4226"/>
    <w:rsid w:val="70C06D67"/>
    <w:rsid w:val="70C424B2"/>
    <w:rsid w:val="713E625B"/>
    <w:rsid w:val="716252C6"/>
    <w:rsid w:val="717B3D3A"/>
    <w:rsid w:val="72E42796"/>
    <w:rsid w:val="743431B5"/>
    <w:rsid w:val="74B9560C"/>
    <w:rsid w:val="750A3E8C"/>
    <w:rsid w:val="750C7615"/>
    <w:rsid w:val="762F1FFB"/>
    <w:rsid w:val="76E55340"/>
    <w:rsid w:val="77620752"/>
    <w:rsid w:val="785726D7"/>
    <w:rsid w:val="78830EC5"/>
    <w:rsid w:val="78E34762"/>
    <w:rsid w:val="78F47F26"/>
    <w:rsid w:val="7A2F24A2"/>
    <w:rsid w:val="7B0B0517"/>
    <w:rsid w:val="7BCE7A18"/>
    <w:rsid w:val="7BEC1388"/>
    <w:rsid w:val="7C8E50F0"/>
    <w:rsid w:val="7CF9397F"/>
    <w:rsid w:val="7D3F583D"/>
    <w:rsid w:val="7DA38F63"/>
    <w:rsid w:val="7DEF3DFD"/>
    <w:rsid w:val="7DFD5C85"/>
    <w:rsid w:val="7F142AD7"/>
    <w:rsid w:val="7F4705C3"/>
    <w:rsid w:val="7F6E456A"/>
    <w:rsid w:val="B3751B02"/>
    <w:rsid w:val="B8EB4C79"/>
    <w:rsid w:val="CD67D2AB"/>
    <w:rsid w:val="DBBEDC12"/>
    <w:rsid w:val="FB7FCCA9"/>
    <w:rsid w:val="FFFD9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华文仿宋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4"/>
    <w:next w:val="4"/>
    <w:qFormat/>
    <w:uiPriority w:val="0"/>
    <w:pPr>
      <w:widowControl w:val="0"/>
      <w:spacing w:after="14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Title"/>
    <w:next w:val="1"/>
    <w:qFormat/>
    <w:uiPriority w:val="10"/>
    <w:pPr>
      <w:widowControl/>
      <w:spacing w:line="700" w:lineRule="exact"/>
      <w:jc w:val="center"/>
      <w:textAlignment w:val="top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标题 2 Char"/>
    <w:basedOn w:val="10"/>
    <w:link w:val="2"/>
    <w:qFormat/>
    <w:uiPriority w:val="0"/>
    <w:rPr>
      <w:rFonts w:ascii="Arial" w:hAnsi="Arial" w:eastAsia="华文仿宋"/>
      <w:b/>
      <w:sz w:val="32"/>
    </w:rPr>
  </w:style>
  <w:style w:type="paragraph" w:customStyle="1" w:styleId="14">
    <w:name w:val="Body Text First Indent 21"/>
    <w:next w:val="3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1982</Words>
  <Characters>2146</Characters>
  <Lines>0</Lines>
  <Paragraphs>0</Paragraphs>
  <TotalTime>0</TotalTime>
  <ScaleCrop>false</ScaleCrop>
  <LinksUpToDate>false</LinksUpToDate>
  <CharactersWithSpaces>2197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2024-09-22T10:47:00Z</dcterms:created>
  <dc:creator>Lenovo</dc:creator>
  <cp:lastModifiedBy>Mts</cp:lastModifiedBy>
  <dcterms:modified xsi:type="dcterms:W3CDTF">2026-06-09T02:53:24Z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60A4001BABF343CBA41C77EE8886B0AE_13</vt:lpwstr>
  </property>
  <property fmtid="{D5CDD505-2E9C-101B-9397-08002B2CF9AE}" pid="4" name="KSOTemplateDocerSaveRecord">
    <vt:lpwstr>eyJoZGlkIjoiNjQxMDZkYTMyNjhmZWJhZmU4MGQ5NDc5MDMwMWY0YWQiLCJ1c2VySWQiOiIyMjkyMDEyNTYifQ==</vt:lpwstr>
  </property>
</Properties>
</file>