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33BB0">
      <w:pPr>
        <w:jc w:val="center"/>
        <w:rPr>
          <w:rFonts w:ascii="黑体" w:eastAsia="黑体"/>
          <w:sz w:val="72"/>
          <w:szCs w:val="72"/>
        </w:rPr>
      </w:pPr>
    </w:p>
    <w:p w14:paraId="26061891">
      <w:pPr>
        <w:pStyle w:val="2"/>
      </w:pPr>
    </w:p>
    <w:p w14:paraId="358260CC">
      <w:pPr>
        <w:jc w:val="center"/>
        <w:rPr>
          <w:rFonts w:ascii="黑体" w:eastAsia="黑体"/>
          <w:sz w:val="72"/>
          <w:szCs w:val="72"/>
        </w:rPr>
      </w:pPr>
    </w:p>
    <w:p w14:paraId="0A9B2DF0">
      <w:pPr>
        <w:jc w:val="center"/>
        <w:rPr>
          <w:rFonts w:ascii="黑体" w:eastAsia="黑体"/>
          <w:sz w:val="72"/>
          <w:szCs w:val="72"/>
        </w:rPr>
      </w:pPr>
    </w:p>
    <w:p w14:paraId="1E7760B6">
      <w:pPr>
        <w:jc w:val="center"/>
        <w:rPr>
          <w:rFonts w:hint="eastAsia" w:ascii="黑体" w:eastAsia="黑体"/>
          <w:sz w:val="72"/>
          <w:szCs w:val="72"/>
          <w:highlight w:val="none"/>
          <w:lang w:val="en-US" w:eastAsia="zh-CN"/>
        </w:rPr>
      </w:pPr>
      <w:r>
        <w:rPr>
          <w:rFonts w:hint="eastAsia" w:ascii="黑体" w:eastAsia="黑体"/>
          <w:sz w:val="72"/>
          <w:szCs w:val="72"/>
          <w:highlight w:val="none"/>
          <w:lang w:val="en-US" w:eastAsia="zh-CN"/>
        </w:rPr>
        <w:t>北京市总工会职工大学</w:t>
      </w:r>
    </w:p>
    <w:p w14:paraId="0D502964">
      <w:pPr>
        <w:jc w:val="center"/>
        <w:rPr>
          <w:rFonts w:ascii="黑体" w:eastAsia="黑体"/>
          <w:sz w:val="72"/>
          <w:szCs w:val="72"/>
          <w:highlight w:val="none"/>
        </w:rPr>
      </w:pPr>
      <w:r>
        <w:rPr>
          <w:rFonts w:hint="eastAsia" w:ascii="黑体" w:eastAsia="黑体"/>
          <w:sz w:val="72"/>
          <w:szCs w:val="72"/>
          <w:highlight w:val="none"/>
        </w:rPr>
        <w:t>202</w:t>
      </w:r>
      <w:r>
        <w:rPr>
          <w:rFonts w:hint="eastAsia" w:ascii="黑体" w:eastAsia="黑体"/>
          <w:sz w:val="72"/>
          <w:szCs w:val="72"/>
          <w:highlight w:val="none"/>
          <w:lang w:val="en-US" w:eastAsia="zh-CN"/>
        </w:rPr>
        <w:t>4</w:t>
      </w:r>
      <w:r>
        <w:rPr>
          <w:rFonts w:hint="eastAsia" w:ascii="黑体" w:eastAsia="黑体"/>
          <w:sz w:val="72"/>
          <w:szCs w:val="72"/>
          <w:highlight w:val="none"/>
        </w:rPr>
        <w:t>年度部门决算（</w:t>
      </w:r>
      <w:r>
        <w:rPr>
          <w:rFonts w:hint="eastAsia" w:ascii="黑体" w:eastAsia="黑体"/>
          <w:sz w:val="72"/>
          <w:szCs w:val="72"/>
          <w:highlight w:val="none"/>
          <w:lang w:val="en-US" w:eastAsia="zh-CN"/>
        </w:rPr>
        <w:t>公开</w:t>
      </w:r>
      <w:r>
        <w:rPr>
          <w:rFonts w:ascii="黑体" w:eastAsia="黑体"/>
          <w:sz w:val="72"/>
          <w:szCs w:val="72"/>
          <w:highlight w:val="none"/>
        </w:rPr>
        <w:t>）</w:t>
      </w:r>
    </w:p>
    <w:p w14:paraId="07EA2E03">
      <w:pPr>
        <w:jc w:val="center"/>
        <w:rPr>
          <w:rFonts w:ascii="黑体" w:eastAsia="黑体"/>
          <w:sz w:val="52"/>
          <w:szCs w:val="52"/>
        </w:rPr>
      </w:pPr>
    </w:p>
    <w:p w14:paraId="75863ECC">
      <w:pPr>
        <w:jc w:val="center"/>
        <w:rPr>
          <w:rFonts w:ascii="黑体" w:eastAsia="黑体"/>
          <w:sz w:val="52"/>
          <w:szCs w:val="52"/>
        </w:rPr>
      </w:pPr>
    </w:p>
    <w:p w14:paraId="6C7DFEF1">
      <w:pPr>
        <w:jc w:val="center"/>
        <w:rPr>
          <w:rFonts w:ascii="黑体" w:eastAsia="黑体"/>
          <w:sz w:val="52"/>
          <w:szCs w:val="52"/>
        </w:rPr>
      </w:pPr>
    </w:p>
    <w:p w14:paraId="60A0DE1F">
      <w:pPr>
        <w:jc w:val="center"/>
        <w:rPr>
          <w:rFonts w:ascii="黑体" w:eastAsia="黑体"/>
          <w:sz w:val="52"/>
          <w:szCs w:val="52"/>
        </w:rPr>
      </w:pPr>
    </w:p>
    <w:p w14:paraId="6B63DB58">
      <w:pPr>
        <w:jc w:val="center"/>
        <w:rPr>
          <w:rFonts w:ascii="黑体" w:eastAsia="黑体"/>
          <w:sz w:val="32"/>
          <w:szCs w:val="32"/>
        </w:rPr>
      </w:pPr>
    </w:p>
    <w:p w14:paraId="3D36A7A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8E8B5E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68B57DA1">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9D48AC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32BA4B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F9866B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2BDD29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4F54A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D23676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13E8CB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EBC494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EB7D1C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65B2F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1F9498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9F54BB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38143BC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D4B5B1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9A054DB">
      <w:pPr>
        <w:tabs>
          <w:tab w:val="center" w:pos="6979"/>
        </w:tabs>
        <w:spacing w:before="156" w:beforeLines="50" w:after="156" w:afterLines="50"/>
        <w:jc w:val="center"/>
        <w:rPr>
          <w:rFonts w:ascii="宋体" w:hAnsi="宋体" w:cs="宋体"/>
          <w:b/>
          <w:bCs/>
          <w:spacing w:val="40"/>
          <w:kern w:val="0"/>
          <w:sz w:val="32"/>
          <w:szCs w:val="32"/>
        </w:rPr>
      </w:pPr>
    </w:p>
    <w:p w14:paraId="6BD92665">
      <w:pPr>
        <w:tabs>
          <w:tab w:val="center" w:pos="6979"/>
        </w:tabs>
        <w:spacing w:before="156" w:beforeLines="50" w:after="156" w:afterLines="50"/>
        <w:jc w:val="center"/>
        <w:rPr>
          <w:rFonts w:ascii="宋体" w:hAnsi="宋体" w:cs="宋体"/>
          <w:b/>
          <w:bCs/>
          <w:spacing w:val="40"/>
          <w:kern w:val="0"/>
          <w:sz w:val="32"/>
          <w:szCs w:val="32"/>
        </w:rPr>
      </w:pPr>
    </w:p>
    <w:p w14:paraId="5013CCF4">
      <w:pPr>
        <w:tabs>
          <w:tab w:val="center" w:pos="6979"/>
        </w:tabs>
        <w:spacing w:before="156" w:beforeLines="50" w:after="156" w:afterLines="50"/>
        <w:jc w:val="center"/>
        <w:rPr>
          <w:rFonts w:ascii="宋体" w:hAnsi="宋体" w:cs="宋体"/>
          <w:b/>
          <w:bCs/>
          <w:spacing w:val="40"/>
          <w:kern w:val="0"/>
          <w:sz w:val="32"/>
          <w:szCs w:val="32"/>
        </w:rPr>
      </w:pPr>
    </w:p>
    <w:p w14:paraId="542F3003">
      <w:pPr>
        <w:tabs>
          <w:tab w:val="center" w:pos="6979"/>
        </w:tabs>
        <w:spacing w:before="156" w:beforeLines="50" w:after="156" w:afterLines="50"/>
        <w:jc w:val="center"/>
        <w:rPr>
          <w:rFonts w:ascii="宋体" w:hAnsi="宋体" w:cs="宋体"/>
          <w:b/>
          <w:bCs/>
          <w:spacing w:val="40"/>
          <w:kern w:val="0"/>
          <w:sz w:val="32"/>
          <w:szCs w:val="32"/>
        </w:rPr>
      </w:pPr>
    </w:p>
    <w:p w14:paraId="1A089EA8">
      <w:pPr>
        <w:tabs>
          <w:tab w:val="center" w:pos="6979"/>
        </w:tabs>
        <w:spacing w:before="156" w:beforeLines="50" w:after="156" w:afterLines="50"/>
        <w:jc w:val="center"/>
        <w:rPr>
          <w:rFonts w:ascii="宋体" w:hAnsi="宋体" w:cs="宋体"/>
          <w:b/>
          <w:bCs/>
          <w:spacing w:val="40"/>
          <w:kern w:val="0"/>
          <w:sz w:val="32"/>
          <w:szCs w:val="32"/>
        </w:rPr>
      </w:pPr>
    </w:p>
    <w:p w14:paraId="3AF8616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54198AB">
      <w:pPr>
        <w:pStyle w:val="4"/>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123FA9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35E616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8E9063B">
      <w:pPr>
        <w:pStyle w:val="5"/>
        <w:spacing w:line="580" w:lineRule="exact"/>
        <w:ind w:firstLine="560"/>
        <w:rPr>
          <w:rFonts w:hint="eastAsia" w:ascii="仿宋_GB2312" w:eastAsia="仿宋_GB2312"/>
          <w:sz w:val="28"/>
          <w:szCs w:val="28"/>
        </w:rPr>
      </w:pPr>
      <w:r>
        <w:rPr>
          <w:rFonts w:hint="eastAsia" w:ascii="仿宋_GB2312" w:eastAsia="仿宋_GB2312"/>
          <w:sz w:val="28"/>
          <w:szCs w:val="28"/>
        </w:rPr>
        <w:t>根据《中共北京市委机构编制委员会关于市总工会所属事业单位改革有关事项的批复》（京编委〔2022〕88号），北京市总工会职工大学为公益一类事业单位，隶属于北京市总工会，二级预算单位。</w:t>
      </w:r>
    </w:p>
    <w:p w14:paraId="51667841">
      <w:pPr>
        <w:pStyle w:val="5"/>
        <w:spacing w:line="580" w:lineRule="exact"/>
        <w:ind w:firstLine="560"/>
        <w:rPr>
          <w:rFonts w:hint="eastAsia" w:ascii="仿宋_GB2312" w:eastAsia="仿宋_GB2312"/>
          <w:sz w:val="28"/>
          <w:szCs w:val="28"/>
        </w:rPr>
      </w:pPr>
      <w:r>
        <w:rPr>
          <w:rFonts w:hint="eastAsia" w:ascii="仿宋_GB2312" w:eastAsia="仿宋_GB2312"/>
          <w:sz w:val="28"/>
          <w:szCs w:val="28"/>
        </w:rPr>
        <w:t>学校内设18个处室：工会理论与工会教育研究所（工会理论与工会教育教研部）、职工教育与匠师发展中心（职工教育与技能提升教研部）、继续教育部（招生办公室）、工会干部教育培训部、职工教育培训部（素质教育工程工作部）、教务处、科研处、学报编辑部（图书资源中心）、信息化工作部、办公室、党建工作部、组织人事部、纪检监察室、离退休工作办公室、财务处（招标采购办公室）、资产与后勤服务中心、保卫部、工会办公室。</w:t>
      </w:r>
    </w:p>
    <w:p w14:paraId="68407DF9">
      <w:pPr>
        <w:tabs>
          <w:tab w:val="center" w:pos="6979"/>
        </w:tabs>
        <w:spacing w:line="580" w:lineRule="exact"/>
        <w:rPr>
          <w:rFonts w:hint="eastAsia" w:ascii="仿宋_GB2312" w:eastAsia="仿宋_GB2312"/>
          <w:b/>
          <w:sz w:val="32"/>
          <w:szCs w:val="32"/>
        </w:rPr>
      </w:pPr>
      <w:r>
        <w:rPr>
          <w:rFonts w:hint="eastAsia" w:ascii="仿宋_GB2312" w:eastAsia="仿宋_GB2312"/>
          <w:sz w:val="28"/>
          <w:szCs w:val="28"/>
        </w:rPr>
        <w:t>单位的主要职责是促进和发展工会干部教育、工会干部培训、工会理论政策研究、工会组织咨询、工会职工继续教育、相关专业培训、相关科学研究、相关学术交流、相关高等学历教育、相关继续教育。</w:t>
      </w:r>
      <w:r>
        <w:rPr>
          <w:rFonts w:hint="eastAsia" w:ascii="仿宋_GB2312" w:eastAsia="仿宋_GB2312"/>
          <w:b/>
          <w:sz w:val="32"/>
          <w:szCs w:val="32"/>
        </w:rPr>
        <w:t xml:space="preserve">   </w:t>
      </w:r>
    </w:p>
    <w:p w14:paraId="04784F20">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14:paraId="3B9BF14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3501.07</w:t>
      </w:r>
      <w:r>
        <w:rPr>
          <w:rFonts w:hint="eastAsia" w:ascii="仿宋_GB2312" w:eastAsia="仿宋_GB2312"/>
          <w:sz w:val="28"/>
          <w:szCs w:val="28"/>
        </w:rPr>
        <w:t>万元，</w:t>
      </w:r>
      <w:r>
        <w:rPr>
          <w:rFonts w:ascii="仿宋_GB2312" w:eastAsia="仿宋_GB2312"/>
          <w:sz w:val="28"/>
          <w:szCs w:val="28"/>
        </w:rPr>
        <w:t>比上年增加</w:t>
      </w:r>
      <w:bookmarkStart w:id="0" w:name="OLE_LINK1"/>
      <w:r>
        <w:rPr>
          <w:rFonts w:hint="eastAsia" w:ascii="仿宋_GB2312" w:eastAsia="仿宋_GB2312"/>
          <w:sz w:val="28"/>
          <w:szCs w:val="28"/>
          <w:lang w:val="en-US" w:eastAsia="zh-CN"/>
        </w:rPr>
        <w:t>61.3</w:t>
      </w:r>
      <w:bookmarkEnd w:id="0"/>
      <w:r>
        <w:rPr>
          <w:rFonts w:hint="eastAsia" w:ascii="仿宋_GB2312" w:eastAsia="仿宋_GB2312"/>
          <w:sz w:val="28"/>
          <w:szCs w:val="28"/>
        </w:rPr>
        <w:t>万元，增长</w:t>
      </w:r>
      <w:bookmarkStart w:id="1" w:name="OLE_LINK2"/>
      <w:r>
        <w:rPr>
          <w:rFonts w:hint="eastAsia" w:ascii="仿宋_GB2312" w:eastAsia="仿宋_GB2312"/>
          <w:sz w:val="28"/>
          <w:szCs w:val="28"/>
          <w:lang w:val="en-US" w:eastAsia="zh-CN"/>
        </w:rPr>
        <w:t>1.78</w:t>
      </w:r>
      <w:bookmarkEnd w:id="1"/>
      <w:r>
        <w:rPr>
          <w:rFonts w:hint="eastAsia" w:ascii="仿宋_GB2312" w:eastAsia="仿宋_GB2312"/>
          <w:sz w:val="28"/>
          <w:szCs w:val="28"/>
        </w:rPr>
        <w:t>%。</w:t>
      </w:r>
    </w:p>
    <w:p w14:paraId="605C750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3A5868C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3501.07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61.3</w:t>
      </w:r>
      <w:r>
        <w:rPr>
          <w:rFonts w:hint="eastAsia" w:ascii="仿宋_GB2312" w:eastAsia="仿宋_GB2312"/>
          <w:sz w:val="28"/>
          <w:szCs w:val="28"/>
        </w:rPr>
        <w:t>万元，增长</w:t>
      </w:r>
      <w:r>
        <w:rPr>
          <w:rFonts w:hint="eastAsia" w:ascii="仿宋_GB2312" w:eastAsia="仿宋_GB2312"/>
          <w:sz w:val="28"/>
          <w:szCs w:val="28"/>
          <w:lang w:val="en-US" w:eastAsia="zh-CN"/>
        </w:rPr>
        <w:t>1.78</w:t>
      </w:r>
      <w:r>
        <w:rPr>
          <w:rFonts w:hint="eastAsia" w:ascii="仿宋_GB2312" w:eastAsia="仿宋_GB2312"/>
          <w:sz w:val="28"/>
          <w:szCs w:val="28"/>
        </w:rPr>
        <w:t>%</w:t>
      </w:r>
      <w:r>
        <w:rPr>
          <w:rFonts w:hint="eastAsia" w:ascii="仿宋_GB2312" w:eastAsia="仿宋_GB2312"/>
          <w:sz w:val="28"/>
          <w:szCs w:val="28"/>
          <w:lang w:eastAsia="zh-CN"/>
        </w:rPr>
        <w:t>。</w:t>
      </w:r>
    </w:p>
    <w:p w14:paraId="32C720A8">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3324.07</w:t>
      </w:r>
      <w:r>
        <w:rPr>
          <w:rFonts w:hint="eastAsia" w:ascii="仿宋_GB2312" w:eastAsia="仿宋_GB2312"/>
          <w:sz w:val="28"/>
          <w:szCs w:val="28"/>
        </w:rPr>
        <w:t>万元，占收入合计的</w:t>
      </w:r>
      <w:r>
        <w:rPr>
          <w:rFonts w:hint="eastAsia" w:ascii="仿宋_GB2312" w:eastAsia="仿宋_GB2312"/>
          <w:sz w:val="28"/>
          <w:szCs w:val="28"/>
          <w:lang w:eastAsia="zh-CN"/>
        </w:rPr>
        <w:t>94.94%。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3324.07</w:t>
      </w:r>
      <w:r>
        <w:rPr>
          <w:rFonts w:hint="eastAsia" w:ascii="仿宋_GB2312" w:eastAsia="仿宋_GB2312"/>
          <w:sz w:val="28"/>
          <w:szCs w:val="28"/>
        </w:rPr>
        <w:t>万元，占收入合计的</w:t>
      </w:r>
      <w:r>
        <w:rPr>
          <w:rFonts w:hint="eastAsia" w:ascii="仿宋_GB2312" w:eastAsia="仿宋_GB2312"/>
          <w:sz w:val="28"/>
          <w:szCs w:val="28"/>
          <w:lang w:eastAsia="zh-CN"/>
        </w:rPr>
        <w:t>94.94</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491BCC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38A84E5">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177</w:t>
      </w:r>
      <w:r>
        <w:rPr>
          <w:rFonts w:hint="eastAsia" w:ascii="仿宋_GB2312" w:eastAsia="仿宋_GB2312"/>
          <w:sz w:val="28"/>
          <w:szCs w:val="28"/>
        </w:rPr>
        <w:t>万元，占收入合计的</w:t>
      </w:r>
      <w:r>
        <w:rPr>
          <w:rFonts w:hint="eastAsia" w:ascii="仿宋_GB2312" w:eastAsia="仿宋_GB2312"/>
          <w:sz w:val="28"/>
          <w:szCs w:val="28"/>
          <w:lang w:eastAsia="zh-CN"/>
        </w:rPr>
        <w:t>5.06</w:t>
      </w:r>
      <w:r>
        <w:rPr>
          <w:rFonts w:hint="eastAsia" w:ascii="仿宋_GB2312" w:eastAsia="仿宋_GB2312"/>
          <w:sz w:val="28"/>
          <w:szCs w:val="28"/>
        </w:rPr>
        <w:t>%；</w:t>
      </w:r>
    </w:p>
    <w:p w14:paraId="6461B5B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E0C3E3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7D7678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CD30A1B">
      <w:pPr>
        <w:pStyle w:val="4"/>
        <w:ind w:firstLine="0"/>
        <w:jc w:val="center"/>
      </w:pPr>
      <w:r>
        <w:rPr>
          <w:rFonts w:hint="eastAsia" w:ascii="仿宋_GB2312" w:eastAsia="仿宋_GB2312"/>
          <w:color w:val="000000"/>
          <w:sz w:val="32"/>
          <w:szCs w:val="32"/>
          <w:highlight w:val="none"/>
          <w:lang w:val="en-US" w:eastAsia="zh-CN"/>
        </w:rPr>
        <w:t>图1：收入决算</w:t>
      </w:r>
    </w:p>
    <w:p w14:paraId="779E47CF">
      <w:pPr>
        <w:pStyle w:val="5"/>
        <w:ind w:firstLine="420"/>
        <w:jc w:val="center"/>
      </w:pPr>
      <w:r>
        <w:drawing>
          <wp:inline distT="0" distB="0" distL="0" distR="0">
            <wp:extent cx="4036695" cy="2328545"/>
            <wp:effectExtent l="4445" t="4445" r="16510" b="1016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EEF94D5">
      <w:pPr>
        <w:tabs>
          <w:tab w:val="center" w:pos="6979"/>
        </w:tabs>
        <w:spacing w:line="580" w:lineRule="exact"/>
        <w:ind w:firstLine="570"/>
        <w:rPr>
          <w:rFonts w:hint="eastAsia" w:ascii="仿宋_GB2312" w:eastAsia="仿宋_GB2312"/>
          <w:sz w:val="28"/>
          <w:szCs w:val="28"/>
        </w:rPr>
      </w:pPr>
    </w:p>
    <w:p w14:paraId="151D7DE8">
      <w:pPr>
        <w:tabs>
          <w:tab w:val="center" w:pos="6979"/>
        </w:tabs>
        <w:spacing w:line="580" w:lineRule="exact"/>
        <w:ind w:firstLine="570"/>
        <w:rPr>
          <w:rFonts w:hint="eastAsia" w:ascii="仿宋_GB2312" w:eastAsia="仿宋_GB2312"/>
          <w:sz w:val="28"/>
          <w:szCs w:val="28"/>
        </w:rPr>
      </w:pPr>
    </w:p>
    <w:p w14:paraId="7374FA5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CD6E9B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3501.07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62.91</w:t>
      </w:r>
      <w:r>
        <w:rPr>
          <w:rFonts w:hint="eastAsia" w:ascii="仿宋_GB2312" w:eastAsia="仿宋_GB2312"/>
          <w:sz w:val="28"/>
          <w:szCs w:val="28"/>
        </w:rPr>
        <w:t>万元，增长</w:t>
      </w:r>
      <w:r>
        <w:rPr>
          <w:rFonts w:hint="eastAsia" w:ascii="仿宋_GB2312" w:eastAsia="仿宋_GB2312"/>
          <w:sz w:val="28"/>
          <w:szCs w:val="28"/>
          <w:lang w:val="en-US" w:eastAsia="zh-CN"/>
        </w:rPr>
        <w:t>1.83</w:t>
      </w:r>
      <w:r>
        <w:rPr>
          <w:rFonts w:hint="eastAsia" w:ascii="仿宋_GB2312" w:eastAsia="仿宋_GB2312"/>
          <w:sz w:val="28"/>
          <w:szCs w:val="28"/>
        </w:rPr>
        <w:t>%，其中：基本支出</w:t>
      </w:r>
      <w:r>
        <w:rPr>
          <w:rFonts w:ascii="仿宋_GB2312" w:eastAsia="仿宋_GB2312"/>
          <w:sz w:val="28"/>
          <w:szCs w:val="28"/>
        </w:rPr>
        <w:t>3324.07</w:t>
      </w:r>
      <w:r>
        <w:rPr>
          <w:rFonts w:hint="eastAsia" w:ascii="仿宋_GB2312" w:eastAsia="仿宋_GB2312"/>
          <w:sz w:val="28"/>
          <w:szCs w:val="28"/>
        </w:rPr>
        <w:t>万元，占支出合计的</w:t>
      </w:r>
      <w:r>
        <w:rPr>
          <w:rFonts w:hint="eastAsia" w:ascii="仿宋_GB2312" w:eastAsia="仿宋_GB2312"/>
          <w:sz w:val="28"/>
          <w:szCs w:val="28"/>
          <w:lang w:eastAsia="zh-CN"/>
        </w:rPr>
        <w:t>94.94</w:t>
      </w:r>
      <w:r>
        <w:rPr>
          <w:rFonts w:hint="eastAsia" w:ascii="仿宋_GB2312" w:eastAsia="仿宋_GB2312"/>
          <w:sz w:val="28"/>
          <w:szCs w:val="28"/>
        </w:rPr>
        <w:t>%；项目支出</w:t>
      </w:r>
      <w:r>
        <w:rPr>
          <w:rFonts w:ascii="仿宋_GB2312" w:eastAsia="仿宋_GB2312"/>
          <w:sz w:val="28"/>
          <w:szCs w:val="28"/>
        </w:rPr>
        <w:t>177</w:t>
      </w:r>
      <w:r>
        <w:rPr>
          <w:rFonts w:hint="eastAsia" w:ascii="仿宋_GB2312" w:eastAsia="仿宋_GB2312"/>
          <w:sz w:val="28"/>
          <w:szCs w:val="28"/>
        </w:rPr>
        <w:t>万元，占支出合计的</w:t>
      </w:r>
      <w:r>
        <w:rPr>
          <w:rFonts w:hint="eastAsia" w:ascii="仿宋_GB2312" w:eastAsia="仿宋_GB2312"/>
          <w:sz w:val="28"/>
          <w:szCs w:val="28"/>
          <w:lang w:eastAsia="zh-CN"/>
        </w:rPr>
        <w:t>5.06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406DFA74">
      <w:pPr>
        <w:pStyle w:val="4"/>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0DFFB07">
      <w:pPr>
        <w:jc w:val="center"/>
        <w:rPr>
          <w:rFonts w:ascii="黑体" w:eastAsia="黑体"/>
          <w:b/>
          <w:sz w:val="28"/>
          <w:szCs w:val="28"/>
        </w:rPr>
      </w:pPr>
      <w:r>
        <w:drawing>
          <wp:inline distT="0" distB="0" distL="114300" distR="114300">
            <wp:extent cx="4572000" cy="2743200"/>
            <wp:effectExtent l="4445" t="4445" r="14605" b="14605"/>
            <wp:docPr id="3"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144E3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04249E42">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3324.07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29.94</w:t>
      </w:r>
      <w:r>
        <w:rPr>
          <w:rFonts w:hint="eastAsia" w:ascii="仿宋_GB2312" w:eastAsia="仿宋_GB2312"/>
          <w:sz w:val="28"/>
          <w:szCs w:val="28"/>
        </w:rPr>
        <w:t>万元，增长</w:t>
      </w:r>
      <w:r>
        <w:rPr>
          <w:rFonts w:hint="eastAsia" w:ascii="仿宋_GB2312" w:eastAsia="仿宋_GB2312"/>
          <w:sz w:val="28"/>
          <w:szCs w:val="28"/>
          <w:lang w:val="en-US" w:eastAsia="zh-CN"/>
        </w:rPr>
        <w:t>0.91%</w:t>
      </w:r>
      <w:r>
        <w:rPr>
          <w:rFonts w:hint="eastAsia" w:ascii="仿宋_GB2312" w:eastAsia="仿宋_GB2312"/>
          <w:sz w:val="28"/>
          <w:szCs w:val="28"/>
        </w:rPr>
        <w:t>。主要原因：在职人员数</w:t>
      </w:r>
      <w:r>
        <w:rPr>
          <w:rFonts w:hint="eastAsia" w:ascii="仿宋_GB2312" w:eastAsia="仿宋_GB2312"/>
          <w:sz w:val="28"/>
          <w:szCs w:val="28"/>
          <w:lang w:val="en-US" w:eastAsia="zh-CN"/>
        </w:rPr>
        <w:t>增加</w:t>
      </w:r>
      <w:r>
        <w:rPr>
          <w:rFonts w:hint="eastAsia" w:ascii="仿宋_GB2312" w:eastAsia="仿宋_GB2312"/>
          <w:sz w:val="28"/>
          <w:szCs w:val="28"/>
        </w:rPr>
        <w:t>4名，相应影响人员经费预算</w:t>
      </w:r>
      <w:r>
        <w:rPr>
          <w:rFonts w:hint="eastAsia" w:ascii="仿宋_GB2312" w:eastAsia="仿宋_GB2312"/>
          <w:sz w:val="28"/>
          <w:szCs w:val="28"/>
          <w:lang w:val="en-US" w:eastAsia="zh-CN"/>
        </w:rPr>
        <w:t>收支</w:t>
      </w:r>
      <w:r>
        <w:rPr>
          <w:rFonts w:hint="eastAsia" w:ascii="仿宋_GB2312" w:eastAsia="仿宋_GB2312"/>
          <w:sz w:val="28"/>
          <w:szCs w:val="28"/>
        </w:rPr>
        <w:t>。</w:t>
      </w:r>
    </w:p>
    <w:p w14:paraId="5D88F86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AED6A9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7A8122C">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3324.07</w:t>
      </w:r>
      <w:r>
        <w:rPr>
          <w:rFonts w:hint="eastAsia" w:ascii="仿宋_GB2312" w:eastAsia="仿宋_GB2312"/>
          <w:sz w:val="28"/>
          <w:szCs w:val="28"/>
        </w:rPr>
        <w:t>万元，主要用于以下方面：教育支出</w:t>
      </w:r>
      <w:bookmarkStart w:id="2" w:name="OLE_LINK3"/>
      <w:r>
        <w:rPr>
          <w:rFonts w:hint="eastAsia" w:ascii="仿宋_GB2312" w:eastAsia="仿宋_GB2312"/>
          <w:sz w:val="28"/>
          <w:szCs w:val="28"/>
          <w:lang w:val="en-US" w:eastAsia="zh-CN"/>
        </w:rPr>
        <w:t>3253.15</w:t>
      </w:r>
      <w:bookmarkEnd w:id="2"/>
      <w:r>
        <w:rPr>
          <w:rFonts w:hint="eastAsia" w:ascii="仿宋_GB2312" w:eastAsia="仿宋_GB2312"/>
          <w:sz w:val="28"/>
          <w:szCs w:val="28"/>
        </w:rPr>
        <w:t>万元，占本年财政拨款支出</w:t>
      </w:r>
      <w:r>
        <w:rPr>
          <w:rFonts w:ascii="仿宋_GB2312" w:eastAsia="仿宋_GB2312"/>
          <w:sz w:val="28"/>
          <w:szCs w:val="28"/>
        </w:rPr>
        <w:t>9</w:t>
      </w:r>
      <w:r>
        <w:rPr>
          <w:rFonts w:hint="eastAsia" w:ascii="仿宋_GB2312" w:eastAsia="仿宋_GB2312"/>
          <w:sz w:val="28"/>
          <w:szCs w:val="28"/>
          <w:lang w:val="en-US" w:eastAsia="zh-CN"/>
        </w:rPr>
        <w:t>7.87</w:t>
      </w:r>
      <w:r>
        <w:rPr>
          <w:rFonts w:hint="eastAsia" w:ascii="仿宋_GB2312" w:eastAsia="仿宋_GB2312"/>
          <w:sz w:val="28"/>
          <w:szCs w:val="28"/>
        </w:rPr>
        <w:t>%；社会保障和就业支出</w:t>
      </w:r>
      <w:bookmarkStart w:id="3" w:name="OLE_LINK7"/>
      <w:r>
        <w:rPr>
          <w:rFonts w:hint="eastAsia" w:ascii="仿宋_GB2312" w:eastAsia="仿宋_GB2312"/>
          <w:sz w:val="28"/>
          <w:szCs w:val="28"/>
          <w:lang w:val="en-US" w:eastAsia="zh-CN"/>
        </w:rPr>
        <w:t>70.92</w:t>
      </w:r>
      <w:bookmarkEnd w:id="3"/>
      <w:r>
        <w:rPr>
          <w:rFonts w:hint="eastAsia" w:ascii="仿宋_GB2312" w:eastAsia="仿宋_GB2312"/>
          <w:sz w:val="28"/>
          <w:szCs w:val="28"/>
        </w:rPr>
        <w:t>万元，占本年财政拨款支出</w:t>
      </w:r>
      <w:r>
        <w:rPr>
          <w:rFonts w:hint="eastAsia" w:ascii="仿宋_GB2312" w:eastAsia="仿宋_GB2312"/>
          <w:sz w:val="28"/>
          <w:szCs w:val="28"/>
          <w:lang w:val="en-US" w:eastAsia="zh-CN"/>
        </w:rPr>
        <w:t>2.13</w:t>
      </w:r>
      <w:r>
        <w:rPr>
          <w:rFonts w:hint="eastAsia" w:ascii="仿宋_GB2312" w:eastAsia="仿宋_GB2312"/>
          <w:sz w:val="28"/>
          <w:szCs w:val="28"/>
        </w:rPr>
        <w:t>%。</w:t>
      </w:r>
    </w:p>
    <w:p w14:paraId="32927CB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99237B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预算3253.69万元，2024年度</w:t>
      </w:r>
      <w:r>
        <w:rPr>
          <w:rFonts w:hint="eastAsia" w:ascii="仿宋_GB2312" w:eastAsia="仿宋_GB2312"/>
          <w:sz w:val="28"/>
          <w:szCs w:val="28"/>
        </w:rPr>
        <w:t>决算</w:t>
      </w:r>
      <w:bookmarkStart w:id="4" w:name="OLE_LINK4"/>
      <w:r>
        <w:rPr>
          <w:rFonts w:hint="eastAsia" w:ascii="仿宋_GB2312" w:eastAsia="仿宋_GB2312"/>
          <w:sz w:val="28"/>
          <w:szCs w:val="28"/>
          <w:lang w:val="en-US" w:eastAsia="zh-CN"/>
        </w:rPr>
        <w:t>3253.15</w:t>
      </w:r>
      <w:bookmarkEnd w:id="4"/>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完成年初预算的99.98%。</w:t>
      </w:r>
      <w:r>
        <w:rPr>
          <w:rFonts w:hint="eastAsia" w:ascii="仿宋_GB2312" w:eastAsia="仿宋_GB2312"/>
          <w:sz w:val="28"/>
          <w:szCs w:val="28"/>
        </w:rPr>
        <w:t>其中：</w:t>
      </w:r>
    </w:p>
    <w:p w14:paraId="40F8ADC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lang w:val="en-US" w:eastAsia="zh-CN"/>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预算3253.69万元，2024年度</w:t>
      </w:r>
      <w:r>
        <w:rPr>
          <w:rFonts w:hint="eastAsia" w:ascii="仿宋_GB2312" w:eastAsia="仿宋_GB2312"/>
          <w:sz w:val="28"/>
          <w:szCs w:val="28"/>
        </w:rPr>
        <w:t>决算</w:t>
      </w:r>
      <w:r>
        <w:rPr>
          <w:rFonts w:hint="eastAsia" w:ascii="仿宋_GB2312" w:eastAsia="仿宋_GB2312"/>
          <w:sz w:val="28"/>
          <w:szCs w:val="28"/>
          <w:lang w:val="en-US" w:eastAsia="zh-CN"/>
        </w:rPr>
        <w:t>3253.15</w:t>
      </w:r>
      <w:r>
        <w:rPr>
          <w:rFonts w:hint="eastAsia" w:ascii="仿宋_GB2312" w:eastAsia="仿宋_GB2312"/>
          <w:sz w:val="28"/>
          <w:szCs w:val="28"/>
        </w:rPr>
        <w:t>万元，</w:t>
      </w:r>
      <w:r>
        <w:rPr>
          <w:rFonts w:hint="eastAsia" w:ascii="仿宋_GB2312" w:eastAsia="仿宋_GB2312"/>
          <w:sz w:val="28"/>
          <w:szCs w:val="28"/>
          <w:lang w:val="en-US" w:eastAsia="zh-CN"/>
        </w:rPr>
        <w:t>完成年初预算的99.98%。</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人员减少。</w:t>
      </w:r>
    </w:p>
    <w:p w14:paraId="5346B09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ascii="仿宋_GB2312" w:eastAsia="仿宋_GB2312"/>
          <w:sz w:val="28"/>
          <w:szCs w:val="28"/>
        </w:rPr>
        <w:t>2</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预算1</w:t>
      </w:r>
      <w:bookmarkStart w:id="6" w:name="_GoBack"/>
      <w:bookmarkEnd w:id="6"/>
      <w:r>
        <w:rPr>
          <w:rFonts w:hint="eastAsia" w:ascii="仿宋_GB2312" w:eastAsia="仿宋_GB2312"/>
          <w:sz w:val="28"/>
          <w:szCs w:val="28"/>
          <w:lang w:val="en-US" w:eastAsia="zh-CN"/>
        </w:rPr>
        <w:t>4.13万元，2024年度</w:t>
      </w:r>
      <w:r>
        <w:rPr>
          <w:rFonts w:hint="eastAsia" w:ascii="仿宋_GB2312" w:eastAsia="仿宋_GB2312"/>
          <w:sz w:val="28"/>
          <w:szCs w:val="28"/>
        </w:rPr>
        <w:t>决算</w:t>
      </w:r>
      <w:r>
        <w:rPr>
          <w:rFonts w:hint="eastAsia" w:ascii="仿宋_GB2312" w:eastAsia="仿宋_GB2312"/>
          <w:sz w:val="28"/>
          <w:szCs w:val="28"/>
          <w:lang w:val="en-US" w:eastAsia="zh-CN"/>
        </w:rPr>
        <w:t>70.92</w:t>
      </w:r>
      <w:r>
        <w:rPr>
          <w:rFonts w:hint="eastAsia" w:ascii="仿宋_GB2312" w:eastAsia="仿宋_GB2312"/>
          <w:sz w:val="28"/>
          <w:szCs w:val="28"/>
        </w:rPr>
        <w:t>万元，</w:t>
      </w:r>
      <w:r>
        <w:rPr>
          <w:rFonts w:hint="eastAsia" w:ascii="仿宋_GB2312" w:eastAsia="仿宋_GB2312"/>
          <w:sz w:val="28"/>
          <w:szCs w:val="28"/>
          <w:lang w:val="en-US" w:eastAsia="zh-CN"/>
        </w:rPr>
        <w:t>完成年初预算的501.91%。</w:t>
      </w:r>
      <w:r>
        <w:rPr>
          <w:rFonts w:hint="eastAsia" w:ascii="仿宋_GB2312" w:eastAsia="仿宋_GB2312"/>
          <w:sz w:val="28"/>
          <w:szCs w:val="28"/>
        </w:rPr>
        <w:t>其中：</w:t>
      </w:r>
    </w:p>
    <w:p w14:paraId="13550B0D">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14.13</w:t>
      </w:r>
      <w:r>
        <w:rPr>
          <w:rFonts w:hint="eastAsia" w:ascii="仿宋_GB2312" w:eastAsia="仿宋_GB2312"/>
          <w:sz w:val="28"/>
          <w:szCs w:val="28"/>
        </w:rPr>
        <w:t>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年度年初预算1</w:t>
      </w:r>
      <w:r>
        <w:rPr>
          <w:rFonts w:ascii="仿宋_GB2312" w:eastAsia="仿宋_GB2312"/>
          <w:sz w:val="28"/>
          <w:szCs w:val="28"/>
        </w:rPr>
        <w:t>4.</w:t>
      </w:r>
      <w:r>
        <w:rPr>
          <w:rFonts w:hint="eastAsia" w:ascii="仿宋_GB2312" w:eastAsia="仿宋_GB2312"/>
          <w:sz w:val="28"/>
          <w:szCs w:val="28"/>
          <w:lang w:val="en-US" w:eastAsia="zh-CN"/>
        </w:rPr>
        <w:t>13</w:t>
      </w:r>
      <w:r>
        <w:rPr>
          <w:rFonts w:hint="eastAsia" w:ascii="仿宋_GB2312" w:eastAsia="仿宋_GB2312"/>
          <w:sz w:val="28"/>
          <w:szCs w:val="28"/>
        </w:rPr>
        <w:t>万元一致。</w:t>
      </w:r>
    </w:p>
    <w:p w14:paraId="4E3B183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“抚恤”（款）202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val="en-US" w:eastAsia="zh-CN"/>
        </w:rPr>
        <w:t>年初预算0万元，2024年度</w:t>
      </w:r>
      <w:r>
        <w:rPr>
          <w:rFonts w:hint="eastAsia" w:ascii="仿宋_GB2312" w:eastAsia="仿宋_GB2312"/>
          <w:sz w:val="28"/>
          <w:szCs w:val="28"/>
          <w:highlight w:val="none"/>
        </w:rPr>
        <w:t>决算</w:t>
      </w:r>
      <w:bookmarkStart w:id="5" w:name="OLE_LINK8"/>
      <w:r>
        <w:rPr>
          <w:rFonts w:hint="eastAsia" w:ascii="仿宋_GB2312" w:eastAsia="仿宋_GB2312"/>
          <w:sz w:val="28"/>
          <w:szCs w:val="28"/>
          <w:highlight w:val="none"/>
          <w:lang w:val="en-US" w:eastAsia="zh-CN"/>
        </w:rPr>
        <w:t>56.79</w:t>
      </w:r>
      <w:bookmarkEnd w:id="5"/>
      <w:r>
        <w:rPr>
          <w:rFonts w:hint="eastAsia" w:ascii="仿宋_GB2312" w:eastAsia="仿宋_GB2312"/>
          <w:sz w:val="28"/>
          <w:szCs w:val="28"/>
          <w:highlight w:val="none"/>
        </w:rPr>
        <w:t>万元，</w:t>
      </w:r>
      <w:r>
        <w:rPr>
          <w:rFonts w:hint="eastAsia" w:ascii="仿宋_GB2312" w:eastAsia="仿宋_GB2312"/>
          <w:sz w:val="28"/>
          <w:szCs w:val="28"/>
        </w:rPr>
        <w:t>主要原因：财政追加抚恤金。</w:t>
      </w:r>
    </w:p>
    <w:p w14:paraId="37045478">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39E8975">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本单位无此项支出</w:t>
      </w:r>
      <w:r>
        <w:rPr>
          <w:rFonts w:hint="eastAsia" w:ascii="仿宋_GB2312" w:eastAsia="仿宋_GB2312"/>
          <w:sz w:val="28"/>
          <w:szCs w:val="28"/>
          <w:highlight w:val="none"/>
        </w:rPr>
        <w:t>。</w:t>
      </w:r>
    </w:p>
    <w:p w14:paraId="62F59971">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14:paraId="4E900DF0">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本单位无此项支出</w:t>
      </w:r>
      <w:r>
        <w:rPr>
          <w:rFonts w:hint="eastAsia" w:ascii="仿宋_GB2312" w:eastAsia="仿宋_GB2312"/>
          <w:sz w:val="28"/>
          <w:szCs w:val="28"/>
          <w:highlight w:val="none"/>
        </w:rPr>
        <w:t>。</w:t>
      </w:r>
    </w:p>
    <w:p w14:paraId="3287B388">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104787F">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3324.07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D96DFD5">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65A58E90">
      <w:pPr>
        <w:pStyle w:val="2"/>
        <w:rPr>
          <w:rFonts w:ascii="仿宋_GB2312" w:eastAsia="仿宋_GB2312"/>
          <w:b/>
          <w:sz w:val="32"/>
          <w:szCs w:val="32"/>
        </w:rPr>
      </w:pPr>
    </w:p>
    <w:p w14:paraId="1FECF4D8">
      <w:pPr>
        <w:pStyle w:val="2"/>
        <w:rPr>
          <w:rFonts w:hint="eastAsia" w:ascii="仿宋_GB2312" w:eastAsia="仿宋_GB2312"/>
          <w:b/>
          <w:sz w:val="32"/>
          <w:szCs w:val="32"/>
        </w:rPr>
      </w:pPr>
    </w:p>
    <w:p w14:paraId="3605BB69">
      <w:pPr>
        <w:tabs>
          <w:tab w:val="center" w:pos="6979"/>
        </w:tabs>
        <w:jc w:val="center"/>
        <w:rPr>
          <w:rFonts w:hint="eastAsia" w:ascii="宋体" w:hAnsi="宋体" w:cs="宋体"/>
          <w:b/>
          <w:bCs/>
          <w:spacing w:val="40"/>
          <w:kern w:val="0"/>
          <w:sz w:val="32"/>
          <w:szCs w:val="32"/>
        </w:rPr>
      </w:pPr>
    </w:p>
    <w:p w14:paraId="7FE7620F">
      <w:pPr>
        <w:tabs>
          <w:tab w:val="center" w:pos="6979"/>
        </w:tabs>
        <w:jc w:val="center"/>
        <w:rPr>
          <w:rFonts w:hint="eastAsia" w:ascii="宋体" w:hAnsi="宋体" w:cs="宋体"/>
          <w:b/>
          <w:bCs/>
          <w:spacing w:val="40"/>
          <w:kern w:val="0"/>
          <w:sz w:val="32"/>
          <w:szCs w:val="32"/>
        </w:rPr>
      </w:pPr>
    </w:p>
    <w:p w14:paraId="7944BE51">
      <w:pPr>
        <w:tabs>
          <w:tab w:val="center" w:pos="6979"/>
        </w:tabs>
        <w:jc w:val="center"/>
        <w:rPr>
          <w:rFonts w:hint="eastAsia" w:ascii="宋体" w:hAnsi="宋体" w:cs="宋体"/>
          <w:b/>
          <w:bCs/>
          <w:spacing w:val="40"/>
          <w:kern w:val="0"/>
          <w:sz w:val="32"/>
          <w:szCs w:val="32"/>
        </w:rPr>
      </w:pPr>
    </w:p>
    <w:p w14:paraId="7B6C431F">
      <w:pPr>
        <w:tabs>
          <w:tab w:val="center" w:pos="6979"/>
        </w:tabs>
        <w:jc w:val="center"/>
        <w:rPr>
          <w:rFonts w:hint="eastAsia" w:ascii="宋体" w:hAnsi="宋体" w:cs="宋体"/>
          <w:b/>
          <w:bCs/>
          <w:spacing w:val="40"/>
          <w:kern w:val="0"/>
          <w:sz w:val="32"/>
          <w:szCs w:val="32"/>
          <w:lang w:val="en-US" w:eastAsia="zh-CN"/>
        </w:rPr>
      </w:pPr>
      <w:r>
        <w:rPr>
          <w:rFonts w:hint="eastAsia" w:ascii="宋体" w:hAnsi="宋体" w:cs="宋体"/>
          <w:b/>
          <w:bCs/>
          <w:spacing w:val="40"/>
          <w:kern w:val="0"/>
          <w:sz w:val="32"/>
          <w:szCs w:val="32"/>
          <w:lang w:val="en-US" w:eastAsia="zh-CN"/>
        </w:rPr>
        <w:t>.</w:t>
      </w:r>
    </w:p>
    <w:p w14:paraId="09C9AC91">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C50553B">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14:paraId="78A9EA3E">
      <w:pPr>
        <w:tabs>
          <w:tab w:val="center" w:pos="6979"/>
        </w:tabs>
        <w:ind w:firstLine="554" w:firstLineChars="198"/>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本单位无此项支出。</w:t>
      </w:r>
    </w:p>
    <w:p w14:paraId="51AAD2E1">
      <w:pPr>
        <w:tabs>
          <w:tab w:val="center" w:pos="6979"/>
        </w:tabs>
        <w:ind w:firstLine="554" w:firstLineChars="198"/>
        <w:rPr>
          <w:rFonts w:hint="eastAsia" w:ascii="黑体" w:eastAsia="黑体"/>
          <w:sz w:val="28"/>
          <w:szCs w:val="28"/>
          <w:highlight w:val="none"/>
        </w:rPr>
      </w:pPr>
      <w:r>
        <w:rPr>
          <w:rFonts w:hint="eastAsia" w:ascii="黑体" w:eastAsia="黑体"/>
          <w:sz w:val="28"/>
          <w:szCs w:val="28"/>
          <w:highlight w:val="none"/>
        </w:rPr>
        <w:t>二、机关运行经费支出情况</w:t>
      </w:r>
    </w:p>
    <w:p w14:paraId="2C138403">
      <w:pPr>
        <w:ind w:firstLine="537" w:firstLineChars="192"/>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我单位不在</w:t>
      </w:r>
      <w:r>
        <w:rPr>
          <w:rFonts w:hint="eastAsia" w:ascii="仿宋_GB2312" w:eastAsia="仿宋_GB2312"/>
          <w:sz w:val="28"/>
          <w:szCs w:val="28"/>
          <w:highlight w:val="none"/>
        </w:rPr>
        <w:t>机关运行经费</w:t>
      </w:r>
      <w:r>
        <w:rPr>
          <w:rFonts w:hint="eastAsia" w:ascii="仿宋_GB2312" w:eastAsia="仿宋_GB2312"/>
          <w:sz w:val="28"/>
          <w:szCs w:val="28"/>
          <w:highlight w:val="none"/>
          <w:lang w:val="en-US" w:eastAsia="zh-CN"/>
        </w:rPr>
        <w:t>统计范围内。</w:t>
      </w:r>
    </w:p>
    <w:p w14:paraId="5CB52760">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14:paraId="445AA173">
      <w:pPr>
        <w:tabs>
          <w:tab w:val="center" w:pos="6979"/>
        </w:tabs>
        <w:ind w:firstLine="554" w:firstLineChars="198"/>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本单位无此项支出。</w:t>
      </w:r>
    </w:p>
    <w:p w14:paraId="386F0A13">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14:paraId="3598095F">
      <w:pPr>
        <w:tabs>
          <w:tab w:val="center" w:pos="6979"/>
        </w:tabs>
        <w:ind w:firstLine="554" w:firstLineChars="198"/>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本单位无此项支出。</w:t>
      </w:r>
    </w:p>
    <w:p w14:paraId="27DE1BB3">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14:paraId="32167F49">
      <w:pPr>
        <w:tabs>
          <w:tab w:val="center" w:pos="6979"/>
        </w:tabs>
        <w:ind w:firstLine="554" w:firstLineChars="198"/>
        <w:rPr>
          <w:rFonts w:hint="eastAsia" w:ascii="黑体" w:eastAsia="黑体"/>
          <w:sz w:val="28"/>
          <w:szCs w:val="28"/>
        </w:rPr>
      </w:pPr>
      <w:r>
        <w:rPr>
          <w:rFonts w:hint="eastAsia" w:ascii="仿宋_GB2312" w:eastAsia="仿宋_GB2312"/>
          <w:sz w:val="28"/>
          <w:szCs w:val="28"/>
          <w:highlight w:val="none"/>
          <w:lang w:val="en-US" w:eastAsia="zh-CN"/>
        </w:rPr>
        <w:t>本单位无此项支出。</w:t>
      </w:r>
    </w:p>
    <w:p w14:paraId="2F50427F">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BA1F616">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F7332C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430B2D9">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5DCAF9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6931BD9">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4EB1A42">
      <w:pPr>
        <w:ind w:firstLine="420" w:firstLineChars="150"/>
        <w:rPr>
          <w:rFonts w:hint="eastAsia" w:ascii="仿宋_GB2312" w:eastAsia="仿宋_GB2312"/>
          <w:sz w:val="28"/>
          <w:szCs w:val="28"/>
          <w:highlight w:val="none"/>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w:t>
      </w:r>
      <w:r>
        <w:rPr>
          <w:rFonts w:hint="eastAsia" w:ascii="仿宋_GB2312" w:eastAsia="仿宋_GB2312"/>
          <w:sz w:val="28"/>
          <w:szCs w:val="28"/>
          <w:highlight w:val="none"/>
        </w:rPr>
        <w:t>式和程序，交由符合条件的服务供应商承担，并根据服务数量和质量等因素向其支付费用的行为。</w:t>
      </w:r>
    </w:p>
    <w:p w14:paraId="363BAED5">
      <w:pPr>
        <w:ind w:firstLine="420" w:firstLineChars="150"/>
        <w:rPr>
          <w:rFonts w:hint="eastAsia" w:ascii="仿宋_GB2312" w:eastAsia="仿宋_GB2312"/>
          <w:sz w:val="28"/>
          <w:szCs w:val="28"/>
          <w:highlight w:val="none"/>
        </w:rPr>
      </w:pPr>
      <w:r>
        <w:rPr>
          <w:rFonts w:ascii="仿宋_GB2312" w:eastAsia="仿宋_GB2312"/>
          <w:sz w:val="28"/>
          <w:szCs w:val="28"/>
          <w:highlight w:val="none"/>
        </w:rPr>
        <w:t>7.</w:t>
      </w:r>
      <w:r>
        <w:rPr>
          <w:rFonts w:hint="eastAsia" w:ascii="仿宋_GB2312" w:eastAsia="仿宋_GB2312"/>
          <w:sz w:val="28"/>
          <w:szCs w:val="28"/>
          <w:highlight w:val="none"/>
        </w:rPr>
        <w:t>教育支出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类</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进修及培训（款）干部教育（项）</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反映各级党校、行政学院、社会主义学院、国家会计学院的支出。包括机构运转、招聘师资、举办各类培训班的支出</w:t>
      </w:r>
      <w:r>
        <w:rPr>
          <w:rFonts w:hint="eastAsia" w:ascii="仿宋_GB2312" w:eastAsia="仿宋_GB2312"/>
          <w:sz w:val="28"/>
          <w:szCs w:val="28"/>
          <w:highlight w:val="none"/>
        </w:rPr>
        <w:t>。</w:t>
      </w:r>
    </w:p>
    <w:p w14:paraId="70EAFCA9">
      <w:pPr>
        <w:ind w:firstLine="420" w:firstLineChars="150"/>
        <w:rPr>
          <w:rFonts w:ascii="宋体" w:hAnsi="宋体" w:cs="宋体"/>
          <w:b/>
          <w:bCs/>
          <w:kern w:val="0"/>
          <w:sz w:val="28"/>
          <w:szCs w:val="28"/>
        </w:rPr>
      </w:pPr>
      <w:r>
        <w:rPr>
          <w:rFonts w:ascii="仿宋_GB2312" w:eastAsia="仿宋_GB2312"/>
          <w:sz w:val="28"/>
          <w:szCs w:val="28"/>
          <w:highlight w:val="none"/>
        </w:rPr>
        <w:t>8.</w:t>
      </w:r>
      <w:r>
        <w:rPr>
          <w:rFonts w:ascii="仿宋_GB2312" w:eastAsia="仿宋_GB2312"/>
          <w:sz w:val="28"/>
          <w:szCs w:val="28"/>
          <w:highlight w:val="none"/>
          <w:lang w:val="en-US" w:eastAsia="zh-CN"/>
        </w:rPr>
        <w:t xml:space="preserve">社会保障和就业支出（类）抚恤（款）死亡抚恤（项）：反映按规定用于烈士和牺牲、病故人员家属的一次性和定期抚恤金、丧葬补助费以及烈士褒扬金。 </w:t>
      </w:r>
    </w:p>
    <w:p w14:paraId="4BABA293">
      <w:pPr>
        <w:jc w:val="both"/>
        <w:rPr>
          <w:rFonts w:hint="eastAsia" w:ascii="黑体" w:eastAsia="黑体"/>
          <w:sz w:val="32"/>
          <w:szCs w:val="32"/>
        </w:rPr>
      </w:pPr>
    </w:p>
    <w:p w14:paraId="4B28338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161D62A">
      <w:pPr>
        <w:ind w:firstLine="560" w:firstLineChars="200"/>
        <w:rPr>
          <w:rFonts w:hint="eastAsia" w:ascii="黑体" w:eastAsia="黑体"/>
          <w:sz w:val="28"/>
          <w:szCs w:val="28"/>
          <w:highlight w:val="yellow"/>
        </w:rPr>
      </w:pPr>
    </w:p>
    <w:p w14:paraId="18FD403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057D409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pPr>
      <w:r>
        <w:rPr>
          <w:rFonts w:hint="eastAsia" w:ascii="仿宋_GB2312" w:hAnsi="仿宋_GB2312" w:eastAsia="仿宋_GB2312" w:cs="仿宋_GB2312"/>
          <w:b w:val="0"/>
          <w:bCs w:val="0"/>
          <w:sz w:val="28"/>
          <w:szCs w:val="28"/>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D4C01">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14:paraId="32D7581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CE44F">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14:paraId="111B3906">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F7A64">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14:paraId="4D41D150">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F9FB1"/>
    <w:multiLevelType w:val="singleLevel"/>
    <w:tmpl w:val="6F9F9FB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mZmUyZjRhOTZlMWM4NDIxM2I1ZjZhNDZhMGM2Nzg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545039"/>
    <w:rsid w:val="09F26440"/>
    <w:rsid w:val="0BA148CA"/>
    <w:rsid w:val="0C1165C4"/>
    <w:rsid w:val="0D6D544B"/>
    <w:rsid w:val="0DD136FE"/>
    <w:rsid w:val="0F8E2C57"/>
    <w:rsid w:val="1059665E"/>
    <w:rsid w:val="10AC13BA"/>
    <w:rsid w:val="117E4F7B"/>
    <w:rsid w:val="145A6C1B"/>
    <w:rsid w:val="14B73493"/>
    <w:rsid w:val="16774218"/>
    <w:rsid w:val="167A2FF9"/>
    <w:rsid w:val="18581C69"/>
    <w:rsid w:val="1A5646AE"/>
    <w:rsid w:val="1AEC0734"/>
    <w:rsid w:val="1DEF20B0"/>
    <w:rsid w:val="1F3D2DED"/>
    <w:rsid w:val="214243FA"/>
    <w:rsid w:val="21AD613C"/>
    <w:rsid w:val="22467189"/>
    <w:rsid w:val="257A14F5"/>
    <w:rsid w:val="27196C26"/>
    <w:rsid w:val="29EF086F"/>
    <w:rsid w:val="2EFFE297"/>
    <w:rsid w:val="301437CA"/>
    <w:rsid w:val="349D1F0A"/>
    <w:rsid w:val="34DD0473"/>
    <w:rsid w:val="371F5B92"/>
    <w:rsid w:val="38217782"/>
    <w:rsid w:val="3C684897"/>
    <w:rsid w:val="433E495C"/>
    <w:rsid w:val="43DD19ED"/>
    <w:rsid w:val="465E4B3A"/>
    <w:rsid w:val="489F2FD7"/>
    <w:rsid w:val="4A673D4D"/>
    <w:rsid w:val="4AC27CB3"/>
    <w:rsid w:val="4B0320A7"/>
    <w:rsid w:val="4B5E344E"/>
    <w:rsid w:val="4BF72BEF"/>
    <w:rsid w:val="4FA90297"/>
    <w:rsid w:val="4FC41A43"/>
    <w:rsid w:val="51DB3C59"/>
    <w:rsid w:val="550C0952"/>
    <w:rsid w:val="55762E42"/>
    <w:rsid w:val="57A7B272"/>
    <w:rsid w:val="58470068"/>
    <w:rsid w:val="58747CAC"/>
    <w:rsid w:val="5A1720F9"/>
    <w:rsid w:val="5B9C37C2"/>
    <w:rsid w:val="5BA7C654"/>
    <w:rsid w:val="60A54109"/>
    <w:rsid w:val="61D01CDF"/>
    <w:rsid w:val="63D51D35"/>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rPr>
      <w:rFonts w:hint="eastAsia" w:ascii="Arial Unicode MS" w:hAnsi="Arial Unicode MS" w:eastAsia="Arial Unicode MS" w:cs="Arial Unicode MS"/>
      <w:color w:val="000000"/>
      <w:szCs w:val="21"/>
    </w:rPr>
  </w:style>
  <w:style w:type="paragraph" w:styleId="5">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3324.07</c:v>
                </c:pt>
                <c:pt idx="1">
                  <c:v>0</c:v>
                </c:pt>
                <c:pt idx="2">
                  <c:v>177</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3"/>
        <c:delete val="1"/>
      </c:legendEntry>
      <c:legendEntry>
        <c:idx val="4"/>
        <c:delete val="1"/>
      </c:legendEntry>
      <c:legendEntry>
        <c:idx val="5"/>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5ed7cc4-40a1-4ee0-9a1e-b13014666d9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3324.07</c:v>
                </c:pt>
                <c:pt idx="1">
                  <c:v>177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f080b5f-61a9-4858-b806-b84d68fc02f5}"/>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2812</Words>
  <Characters>3108</Characters>
  <Lines>44</Lines>
  <Paragraphs>12</Paragraphs>
  <TotalTime>56</TotalTime>
  <ScaleCrop>false</ScaleCrop>
  <LinksUpToDate>false</LinksUpToDate>
  <CharactersWithSpaces>3128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文文</cp:lastModifiedBy>
  <cp:lastPrinted>2020-08-07T11:39:00Z</cp:lastPrinted>
  <dcterms:modified xsi:type="dcterms:W3CDTF">2025-09-01T03:22:38Z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E2B0331ABF0843FC8DDFE7BB447875C3_13</vt:lpwstr>
  </property>
  <property fmtid="{D5CDD505-2E9C-101B-9397-08002B2CF9AE}" pid="4" name="KSOTemplateDocerSaveRecord">
    <vt:lpwstr>eyJoZGlkIjoiOTc1NjVlYzcwMzJhYTdlZWVjZjA0NjRjOWRjNmM2MzAiLCJ1c2VySWQiOiIyMzQ2OTUwMjUifQ==</vt:lpwstr>
  </property>
</Properties>
</file>