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31D60">
      <w:pPr>
        <w:pStyle w:val="2"/>
        <w:spacing w:before="0" w:beforeLines="0" w:after="0" w:afterLines="0" w:line="560" w:lineRule="exact"/>
        <w:rPr>
          <w:rFonts w:hint="eastAsia" w:ascii="黑体" w:hAnsi="黑体" w:eastAsia="黑体" w:cs="黑体"/>
          <w:b w:val="0"/>
          <w:sz w:val="32"/>
          <w:szCs w:val="32"/>
        </w:rPr>
      </w:pPr>
      <w:bookmarkStart w:id="0" w:name="_GoBack"/>
      <w:bookmarkEnd w:id="0"/>
      <w:r>
        <w:rPr>
          <w:rFonts w:hint="eastAsia" w:ascii="黑体" w:hAnsi="黑体" w:eastAsia="黑体" w:cs="黑体"/>
          <w:b w:val="0"/>
          <w:sz w:val="32"/>
          <w:szCs w:val="32"/>
        </w:rPr>
        <w:t>附件</w:t>
      </w:r>
    </w:p>
    <w:p w14:paraId="4A43470D">
      <w:pPr>
        <w:spacing w:beforeLines="0" w:afterLines="0" w:line="560" w:lineRule="exact"/>
        <w:ind w:firstLine="420" w:firstLineChars="200"/>
        <w:rPr>
          <w:rFonts w:hint="eastAsia"/>
          <w:sz w:val="21"/>
          <w:szCs w:val="22"/>
        </w:rPr>
      </w:pPr>
    </w:p>
    <w:p w14:paraId="5E0133FA">
      <w:pPr>
        <w:spacing w:beforeLines="0" w:afterLines="0" w:line="660" w:lineRule="exact"/>
        <w:jc w:val="center"/>
        <w:rPr>
          <w:rFonts w:hint="eastAsia" w:ascii="方正小标宋简体" w:hAnsi="微软雅黑" w:eastAsia="方正小标宋简体"/>
          <w:b w:val="0"/>
          <w:sz w:val="44"/>
          <w:szCs w:val="36"/>
          <w:shd w:val="clear" w:color="auto" w:fill="FFFFFF"/>
        </w:rPr>
      </w:pPr>
      <w:r>
        <w:rPr>
          <w:rFonts w:hint="eastAsia" w:ascii="方正小标宋简体" w:hAnsi="微软雅黑" w:eastAsia="方正小标宋简体"/>
          <w:b w:val="0"/>
          <w:sz w:val="44"/>
          <w:szCs w:val="36"/>
          <w:shd w:val="clear" w:color="auto" w:fill="FFFFFF"/>
        </w:rPr>
        <w:t>首都工匠学院2025年城市更新“未来工匠”</w:t>
      </w:r>
    </w:p>
    <w:p w14:paraId="0EFAFF7D">
      <w:pPr>
        <w:spacing w:beforeLines="0" w:afterLines="0" w:line="660" w:lineRule="exact"/>
        <w:jc w:val="center"/>
        <w:rPr>
          <w:rFonts w:hint="eastAsia" w:ascii="方正小标宋简体" w:hAnsi="微软雅黑" w:eastAsia="方正小标宋简体"/>
          <w:b w:val="0"/>
          <w:sz w:val="44"/>
          <w:szCs w:val="36"/>
          <w:shd w:val="clear" w:color="auto" w:fill="FFFFFF"/>
        </w:rPr>
      </w:pPr>
      <w:r>
        <w:rPr>
          <w:rFonts w:hint="eastAsia" w:ascii="方正小标宋简体" w:hAnsi="微软雅黑" w:eastAsia="方正小标宋简体"/>
          <w:b w:val="0"/>
          <w:sz w:val="44"/>
          <w:szCs w:val="36"/>
          <w:shd w:val="clear" w:color="auto" w:fill="FFFFFF"/>
        </w:rPr>
        <w:t>创新研修班实施方案</w:t>
      </w:r>
    </w:p>
    <w:p w14:paraId="63292ECF">
      <w:pPr>
        <w:pStyle w:val="2"/>
        <w:spacing w:before="0" w:beforeLines="0" w:after="0" w:afterLines="0" w:line="560" w:lineRule="exact"/>
        <w:ind w:firstLine="640" w:firstLineChars="200"/>
        <w:rPr>
          <w:rFonts w:hint="eastAsia" w:ascii="黑体" w:hAnsi="黑体" w:eastAsia="黑体" w:cs="黑体"/>
          <w:b w:val="0"/>
          <w:sz w:val="32"/>
          <w:szCs w:val="32"/>
        </w:rPr>
      </w:pPr>
    </w:p>
    <w:p w14:paraId="7470DF6A">
      <w:pPr>
        <w:pStyle w:val="2"/>
        <w:spacing w:before="0" w:beforeLines="0" w:after="0" w:afterLines="0" w:line="560" w:lineRule="exact"/>
        <w:ind w:firstLine="640" w:firstLineChars="200"/>
        <w:rPr>
          <w:rFonts w:hint="eastAsia" w:ascii="黑体" w:hAnsi="黑体" w:eastAsia="黑体" w:cs="黑体"/>
          <w:b w:val="0"/>
          <w:sz w:val="32"/>
          <w:szCs w:val="22"/>
        </w:rPr>
      </w:pPr>
      <w:r>
        <w:rPr>
          <w:rFonts w:hint="eastAsia" w:ascii="黑体" w:hAnsi="黑体" w:eastAsia="黑体" w:cs="黑体"/>
          <w:b w:val="0"/>
          <w:sz w:val="32"/>
          <w:szCs w:val="32"/>
        </w:rPr>
        <w:t>一、培养目标</w:t>
      </w:r>
    </w:p>
    <w:p w14:paraId="4B9BCE54">
      <w:pPr>
        <w:pStyle w:val="9"/>
        <w:widowControl/>
        <w:shd w:val="clear" w:color="auto" w:fill="FFFFFF"/>
        <w:spacing w:before="0" w:beforeLines="0" w:beforeAutospacing="0" w:after="0" w:afterLines="0" w:afterAutospacing="0" w:line="560" w:lineRule="exact"/>
        <w:ind w:firstLine="640" w:firstLineChars="200"/>
        <w:textAlignment w:val="baseline"/>
        <w:rPr>
          <w:rFonts w:hint="eastAsia" w:ascii="仿宋_GB2312" w:eastAsia="仿宋_GB2312"/>
          <w:sz w:val="32"/>
          <w:szCs w:val="32"/>
          <w:highlight w:val="yellow"/>
        </w:rPr>
      </w:pPr>
      <w:r>
        <w:rPr>
          <w:rFonts w:hint="eastAsia" w:ascii="仿宋_GB2312" w:eastAsia="仿宋_GB2312"/>
          <w:kern w:val="2"/>
          <w:sz w:val="32"/>
          <w:szCs w:val="32"/>
          <w:lang w:bidi="ar-SA"/>
        </w:rPr>
        <w:t>围绕北京“四个中心”建设和京津冀协同发展需求，聚焦城市更新与建筑节能减排领域，通过公益性研修培养，引导学员掌握绿色低碳技术趋势，提升建筑改造与智慧运维能力，解决老旧小区改造中的节能降碳、绿色施工等难题，形成可落地的技术方案与示范案例，推动传统建筑工人向绿色建筑技术工程师转型。</w:t>
      </w:r>
    </w:p>
    <w:p w14:paraId="3145B168">
      <w:pPr>
        <w:spacing w:beforeLines="0" w:afterLines="0" w:line="560" w:lineRule="exact"/>
        <w:ind w:firstLine="640" w:firstLineChars="200"/>
        <w:rPr>
          <w:rFonts w:hint="eastAsia" w:ascii="黑体" w:hAnsi="黑体" w:eastAsia="黑体" w:cs="黑体"/>
          <w:b w:val="0"/>
          <w:sz w:val="32"/>
          <w:szCs w:val="32"/>
        </w:rPr>
      </w:pPr>
      <w:r>
        <w:rPr>
          <w:rFonts w:hint="eastAsia" w:ascii="黑体" w:hAnsi="黑体" w:eastAsia="黑体" w:cs="黑体"/>
          <w:b w:val="0"/>
          <w:sz w:val="32"/>
          <w:szCs w:val="32"/>
        </w:rPr>
        <w:t>二、培养时间</w:t>
      </w:r>
    </w:p>
    <w:p w14:paraId="685A421C">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以两年为一个培养周期，具体是：</w:t>
      </w:r>
    </w:p>
    <w:p w14:paraId="2277B6CE">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2025年10月-2025年11月：集中培训；</w:t>
      </w:r>
    </w:p>
    <w:p w14:paraId="4D99B12E">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2025年12月-2026年7月：在岗研修；</w:t>
      </w:r>
    </w:p>
    <w:p w14:paraId="40DB10DA">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2026年8月-2026年10月：成果提炼、考核评价。</w:t>
      </w:r>
    </w:p>
    <w:p w14:paraId="31438942">
      <w:pPr>
        <w:spacing w:beforeLines="0" w:afterLines="0" w:line="560" w:lineRule="exact"/>
        <w:ind w:firstLine="640" w:firstLineChars="200"/>
        <w:rPr>
          <w:rFonts w:hint="eastAsia" w:ascii="黑体" w:hAnsi="黑体" w:eastAsia="黑体" w:cs="黑体"/>
          <w:b w:val="0"/>
          <w:sz w:val="32"/>
          <w:szCs w:val="32"/>
        </w:rPr>
      </w:pPr>
      <w:r>
        <w:rPr>
          <w:rFonts w:hint="eastAsia" w:ascii="黑体" w:hAnsi="黑体" w:eastAsia="黑体" w:cs="黑体"/>
          <w:b w:val="0"/>
          <w:sz w:val="32"/>
          <w:szCs w:val="32"/>
        </w:rPr>
        <w:t>三、培养对象</w:t>
      </w:r>
    </w:p>
    <w:p w14:paraId="75B8FE0F">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共计20人，满足下列条件之一可以报名：</w:t>
      </w:r>
    </w:p>
    <w:p w14:paraId="5FE6173A">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1.建筑业的各级工匠（含“北京大工匠”“首都工匠”称号获得者）；</w:t>
      </w:r>
    </w:p>
    <w:p w14:paraId="6B59F3C4">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2.市级（示范性）职工创新工作室领军人；</w:t>
      </w:r>
    </w:p>
    <w:p w14:paraId="22D32BE8">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3.市级职业技能大赛决赛前三名、全国职业技能大赛北京代表队成员、世界技能大赛北京选拔赛优秀选手；</w:t>
      </w:r>
    </w:p>
    <w:p w14:paraId="3E0DB659">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4.参与过市级以上城市更新示范项目的核心成员；获得省部级城乡规划、建筑设计奖项的专业人员；在城市更新领域发表过重要论文或拥有专利成果的高技能人才。</w:t>
      </w:r>
    </w:p>
    <w:p w14:paraId="4EB68D72">
      <w:pPr>
        <w:spacing w:beforeLines="0" w:afterLines="0" w:line="560" w:lineRule="exact"/>
        <w:ind w:firstLine="640" w:firstLineChars="200"/>
        <w:rPr>
          <w:rFonts w:hint="eastAsia" w:ascii="黑体" w:hAnsi="黑体" w:eastAsia="黑体" w:cs="黑体"/>
          <w:b w:val="0"/>
          <w:sz w:val="32"/>
          <w:szCs w:val="32"/>
        </w:rPr>
      </w:pPr>
      <w:r>
        <w:rPr>
          <w:rFonts w:hint="eastAsia" w:ascii="黑体" w:hAnsi="黑体" w:eastAsia="黑体" w:cs="黑体"/>
          <w:b w:val="0"/>
          <w:sz w:val="32"/>
          <w:szCs w:val="32"/>
        </w:rPr>
        <w:t>四、培养地点</w:t>
      </w:r>
    </w:p>
    <w:p w14:paraId="414D3AE0">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北京城建集团培训中心（松榆东里校区），地址：北京市朝阳区松榆东里5号楼。</w:t>
      </w:r>
    </w:p>
    <w:p w14:paraId="6F7FBBF2">
      <w:pPr>
        <w:spacing w:beforeLines="0" w:afterLines="0" w:line="560" w:lineRule="exact"/>
        <w:ind w:firstLine="640" w:firstLineChars="200"/>
        <w:rPr>
          <w:rFonts w:hint="eastAsia"/>
          <w:sz w:val="21"/>
          <w:szCs w:val="22"/>
        </w:rPr>
      </w:pPr>
      <w:r>
        <w:rPr>
          <w:rFonts w:hint="eastAsia" w:ascii="黑体" w:hAnsi="黑体" w:eastAsia="黑体" w:cs="黑体"/>
          <w:b w:val="0"/>
          <w:sz w:val="32"/>
          <w:szCs w:val="32"/>
        </w:rPr>
        <w:t>五、培养内容</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506"/>
        <w:gridCol w:w="578"/>
        <w:gridCol w:w="3151"/>
        <w:gridCol w:w="1390"/>
        <w:gridCol w:w="852"/>
        <w:gridCol w:w="700"/>
      </w:tblGrid>
      <w:tr w14:paraId="627C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A1FBD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cs="黑体"/>
                <w:b w:val="0"/>
                <w:sz w:val="22"/>
                <w:szCs w:val="22"/>
              </w:rPr>
            </w:pPr>
            <w:r>
              <w:rPr>
                <w:rFonts w:hint="eastAsia" w:ascii="黑体" w:hAnsi="黑体" w:eastAsia="黑体" w:cs="黑体"/>
                <w:b w:val="0"/>
                <w:sz w:val="22"/>
                <w:szCs w:val="22"/>
              </w:rPr>
              <w:t>模块</w:t>
            </w:r>
          </w:p>
        </w:tc>
        <w:tc>
          <w:tcPr>
            <w:tcW w:w="1150"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8C6745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cs="黑体"/>
                <w:b w:val="0"/>
                <w:sz w:val="22"/>
                <w:szCs w:val="22"/>
              </w:rPr>
            </w:pPr>
            <w:r>
              <w:rPr>
                <w:rFonts w:hint="eastAsia" w:ascii="黑体" w:hAnsi="黑体" w:eastAsia="黑体" w:cs="黑体"/>
                <w:b w:val="0"/>
                <w:sz w:val="22"/>
                <w:szCs w:val="22"/>
              </w:rPr>
              <w:t>时间</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A243A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cs="黑体"/>
                <w:b w:val="0"/>
                <w:sz w:val="22"/>
                <w:szCs w:val="22"/>
              </w:rPr>
            </w:pPr>
            <w:r>
              <w:rPr>
                <w:rFonts w:hint="eastAsia" w:ascii="黑体" w:hAnsi="黑体" w:eastAsia="黑体" w:cs="黑体"/>
                <w:b w:val="0"/>
                <w:sz w:val="22"/>
                <w:szCs w:val="22"/>
              </w:rPr>
              <w:t>课程名称</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E0857D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cs="黑体"/>
                <w:b w:val="0"/>
                <w:sz w:val="22"/>
                <w:szCs w:val="22"/>
              </w:rPr>
            </w:pPr>
            <w:r>
              <w:rPr>
                <w:rFonts w:hint="eastAsia" w:ascii="黑体" w:hAnsi="黑体" w:eastAsia="黑体" w:cs="黑体"/>
                <w:b w:val="0"/>
                <w:sz w:val="22"/>
                <w:szCs w:val="22"/>
              </w:rPr>
              <w:t>培训方式</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9F4CC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cs="黑体"/>
                <w:b w:val="0"/>
                <w:sz w:val="22"/>
                <w:szCs w:val="22"/>
              </w:rPr>
            </w:pPr>
            <w:r>
              <w:rPr>
                <w:rFonts w:hint="eastAsia" w:ascii="黑体" w:hAnsi="黑体" w:eastAsia="黑体" w:cs="黑体"/>
                <w:b w:val="0"/>
                <w:sz w:val="22"/>
                <w:szCs w:val="22"/>
              </w:rPr>
              <w:t>学时</w:t>
            </w:r>
          </w:p>
        </w:tc>
        <w:tc>
          <w:tcPr>
            <w:tcW w:w="38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33578D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cs="黑体"/>
                <w:b w:val="0"/>
                <w:sz w:val="22"/>
                <w:szCs w:val="22"/>
              </w:rPr>
            </w:pPr>
            <w:r>
              <w:rPr>
                <w:rFonts w:hint="eastAsia" w:ascii="黑体" w:hAnsi="黑体" w:eastAsia="黑体" w:cs="黑体"/>
                <w:b w:val="0"/>
                <w:sz w:val="22"/>
                <w:szCs w:val="22"/>
              </w:rPr>
              <w:t>地点</w:t>
            </w:r>
          </w:p>
        </w:tc>
      </w:tr>
      <w:tr w14:paraId="0BF7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BC585E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集中学习</w:t>
            </w:r>
          </w:p>
        </w:tc>
        <w:tc>
          <w:tcPr>
            <w:tcW w:w="83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9DF3A2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2025.10.13</w:t>
            </w:r>
          </w:p>
        </w:tc>
        <w:tc>
          <w:tcPr>
            <w:tcW w:w="31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5ED6CE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上午</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3AE32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开班仪式</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B3CD6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仪式</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6B19B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0.5</w:t>
            </w:r>
          </w:p>
        </w:tc>
        <w:tc>
          <w:tcPr>
            <w:tcW w:w="386"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54777D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sz w:val="22"/>
                <w:szCs w:val="22"/>
              </w:rPr>
            </w:pPr>
            <w:r>
              <w:rPr>
                <w:rFonts w:hint="eastAsia" w:ascii="宋体" w:hAnsi="宋体" w:cs="宋体"/>
                <w:sz w:val="22"/>
                <w:szCs w:val="22"/>
              </w:rPr>
              <w:t>松榆</w:t>
            </w:r>
          </w:p>
          <w:p w14:paraId="69CEB09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sz w:val="22"/>
                <w:szCs w:val="22"/>
              </w:rPr>
            </w:pPr>
            <w:r>
              <w:rPr>
                <w:rFonts w:hint="eastAsia" w:ascii="宋体" w:hAnsi="宋体" w:cs="宋体"/>
                <w:sz w:val="22"/>
                <w:szCs w:val="22"/>
              </w:rPr>
              <w:t>东里校区</w:t>
            </w:r>
          </w:p>
        </w:tc>
      </w:tr>
      <w:tr w14:paraId="5656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96BC18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CB5C4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31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72812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D917E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工作经验分享</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56194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破冰交流</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4DE02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1.5</w:t>
            </w:r>
          </w:p>
        </w:tc>
        <w:tc>
          <w:tcPr>
            <w:tcW w:w="38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7FA9A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r>
      <w:tr w14:paraId="5DF6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E133D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256B8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31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06EC0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556BE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大国工匠精神传承</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83397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理论授课</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A0CF37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2</w:t>
            </w:r>
          </w:p>
        </w:tc>
        <w:tc>
          <w:tcPr>
            <w:tcW w:w="38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FAD35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r>
      <w:tr w14:paraId="10B1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604CD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286747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31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0C122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下午</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67104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创新责任与使命担当</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BE488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理论授课</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C6866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2</w:t>
            </w:r>
          </w:p>
        </w:tc>
        <w:tc>
          <w:tcPr>
            <w:tcW w:w="38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2832F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r>
      <w:tr w14:paraId="4E4A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905D3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DDD227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31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EF587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692B9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心理健康与职业生涯规划</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9C077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理论授课</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2FFA3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2</w:t>
            </w:r>
          </w:p>
        </w:tc>
        <w:tc>
          <w:tcPr>
            <w:tcW w:w="38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340A1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r>
      <w:tr w14:paraId="1E37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A8D97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15360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2025.10.14</w:t>
            </w:r>
          </w:p>
        </w:tc>
        <w:tc>
          <w:tcPr>
            <w:tcW w:w="31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51871E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上午</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47AF5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智慧城市技术</w:t>
            </w:r>
          </w:p>
          <w:p w14:paraId="422FF46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（BIM/GIS实操+AR建模演示）</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C2065E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讲座</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DBCAB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2</w:t>
            </w:r>
          </w:p>
        </w:tc>
        <w:tc>
          <w:tcPr>
            <w:tcW w:w="386"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7836B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松榆</w:t>
            </w:r>
          </w:p>
          <w:p w14:paraId="6F4C290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东里校区</w:t>
            </w:r>
          </w:p>
        </w:tc>
      </w:tr>
      <w:tr w14:paraId="556A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4CBB5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EC136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31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9AE56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D704C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建筑节能低碳诊断技术</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060C0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实操</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9B90D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2</w:t>
            </w:r>
          </w:p>
        </w:tc>
        <w:tc>
          <w:tcPr>
            <w:tcW w:w="38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DE2FC4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r>
      <w:tr w14:paraId="008D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AC616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FE644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3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1BD78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下午</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843AC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建筑能耗与碳排放检测与计算</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33E838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实操</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C223B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2</w:t>
            </w:r>
          </w:p>
        </w:tc>
        <w:tc>
          <w:tcPr>
            <w:tcW w:w="38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63B62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r>
      <w:tr w14:paraId="04C1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810AA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33C2CF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2025.10.15</w:t>
            </w:r>
          </w:p>
        </w:tc>
        <w:tc>
          <w:tcPr>
            <w:tcW w:w="3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C81C6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上午</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DC5F7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建筑高性能外门窗安装技术</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B341BB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实操</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C57A7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4</w:t>
            </w:r>
          </w:p>
        </w:tc>
        <w:tc>
          <w:tcPr>
            <w:tcW w:w="386"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F532C1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松榆</w:t>
            </w:r>
          </w:p>
          <w:p w14:paraId="3AF83DD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东里</w:t>
            </w:r>
          </w:p>
        </w:tc>
      </w:tr>
      <w:tr w14:paraId="27DE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0DC70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413C3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3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70E20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下午</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17BF69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课题选题指导</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15D82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一对一辅导</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8621B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4</w:t>
            </w:r>
          </w:p>
        </w:tc>
        <w:tc>
          <w:tcPr>
            <w:tcW w:w="38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292DF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r>
      <w:tr w14:paraId="2889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93C63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F3842E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2025.10.16</w:t>
            </w:r>
          </w:p>
        </w:tc>
        <w:tc>
          <w:tcPr>
            <w:tcW w:w="3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C39DEA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上午</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99049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断热桥处理技术</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B3DEB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实操</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135AFE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4</w:t>
            </w:r>
          </w:p>
        </w:tc>
        <w:tc>
          <w:tcPr>
            <w:tcW w:w="386"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A3ADC8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松榆</w:t>
            </w:r>
          </w:p>
          <w:p w14:paraId="32CA9B5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东里</w:t>
            </w:r>
          </w:p>
        </w:tc>
      </w:tr>
      <w:tr w14:paraId="2F79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D1A1C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F62DD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3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E0626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下午</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78109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建筑节能低碳运维管理</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AB042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讲座</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C6C6F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4</w:t>
            </w:r>
          </w:p>
        </w:tc>
        <w:tc>
          <w:tcPr>
            <w:tcW w:w="38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24DB4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r>
      <w:tr w14:paraId="3BCE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806F5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CAB7B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2025.10.17</w:t>
            </w:r>
          </w:p>
        </w:tc>
        <w:tc>
          <w:tcPr>
            <w:tcW w:w="3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6F9C3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上午</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292A5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撰写开题报告</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C97A2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指导</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470DB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4</w:t>
            </w:r>
          </w:p>
        </w:tc>
        <w:tc>
          <w:tcPr>
            <w:tcW w:w="38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2F36F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松榆</w:t>
            </w:r>
          </w:p>
          <w:p w14:paraId="27748A2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东里</w:t>
            </w:r>
          </w:p>
        </w:tc>
      </w:tr>
      <w:tr w14:paraId="0AD7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8DC7C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11437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3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17795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下午</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45819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重点项目实地考察</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43671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观摩</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4E71C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4</w:t>
            </w:r>
          </w:p>
        </w:tc>
        <w:tc>
          <w:tcPr>
            <w:tcW w:w="38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B49F3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项目</w:t>
            </w:r>
          </w:p>
        </w:tc>
      </w:tr>
      <w:tr w14:paraId="27D9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FFCC6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8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939C6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2025.11.3</w:t>
            </w:r>
          </w:p>
        </w:tc>
        <w:tc>
          <w:tcPr>
            <w:tcW w:w="3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3CE34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全天</w:t>
            </w: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60389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课题立项答辩</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B06B4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答辩评审</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9BE0E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8</w:t>
            </w:r>
          </w:p>
        </w:tc>
        <w:tc>
          <w:tcPr>
            <w:tcW w:w="38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C2E4A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松榆</w:t>
            </w:r>
          </w:p>
          <w:p w14:paraId="335364B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东里</w:t>
            </w:r>
          </w:p>
        </w:tc>
      </w:tr>
      <w:tr w14:paraId="68A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684E8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在岗研修</w:t>
            </w:r>
          </w:p>
        </w:tc>
        <w:tc>
          <w:tcPr>
            <w:tcW w:w="8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0E66A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2025.12-</w:t>
            </w:r>
          </w:p>
          <w:p w14:paraId="40658C5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2026.7</w:t>
            </w:r>
          </w:p>
        </w:tc>
        <w:tc>
          <w:tcPr>
            <w:tcW w:w="3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98190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A8AA2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天铭大厦节能改造项目实践</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E0B55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研学</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B1BFF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160</w:t>
            </w:r>
          </w:p>
        </w:tc>
        <w:tc>
          <w:tcPr>
            <w:tcW w:w="38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0445B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项目</w:t>
            </w:r>
          </w:p>
        </w:tc>
      </w:tr>
      <w:tr w14:paraId="16A8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99113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 xml:space="preserve">成果考核 </w:t>
            </w:r>
          </w:p>
        </w:tc>
        <w:tc>
          <w:tcPr>
            <w:tcW w:w="8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E9DCA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2026.8-10</w:t>
            </w:r>
          </w:p>
        </w:tc>
        <w:tc>
          <w:tcPr>
            <w:tcW w:w="3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27FC0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p>
        </w:tc>
        <w:tc>
          <w:tcPr>
            <w:tcW w:w="17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49B2F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根据立项题目开展实践研究及成果考核</w:t>
            </w:r>
          </w:p>
        </w:tc>
        <w:tc>
          <w:tcPr>
            <w:tcW w:w="7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05389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自学</w:t>
            </w:r>
          </w:p>
        </w:tc>
        <w:tc>
          <w:tcPr>
            <w:tcW w:w="4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8E07E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24</w:t>
            </w:r>
          </w:p>
        </w:tc>
        <w:tc>
          <w:tcPr>
            <w:tcW w:w="38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D356D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cs="宋体"/>
                <w:color w:val="auto"/>
                <w:sz w:val="22"/>
                <w:szCs w:val="22"/>
              </w:rPr>
            </w:pPr>
            <w:r>
              <w:rPr>
                <w:rFonts w:hint="eastAsia" w:ascii="宋体" w:hAnsi="宋体" w:cs="宋体"/>
                <w:color w:val="auto"/>
                <w:sz w:val="22"/>
                <w:szCs w:val="22"/>
              </w:rPr>
              <w:t>自学</w:t>
            </w:r>
          </w:p>
        </w:tc>
      </w:tr>
    </w:tbl>
    <w:p w14:paraId="5C1830B3">
      <w:pPr>
        <w:spacing w:beforeLines="0" w:afterLines="0" w:line="560" w:lineRule="exact"/>
        <w:ind w:firstLine="640" w:firstLineChars="200"/>
        <w:rPr>
          <w:rFonts w:hint="eastAsia" w:ascii="黑体" w:hAnsi="黑体" w:eastAsia="黑体" w:cs="黑体"/>
          <w:b w:val="0"/>
          <w:sz w:val="32"/>
          <w:szCs w:val="32"/>
        </w:rPr>
      </w:pPr>
      <w:r>
        <w:rPr>
          <w:rFonts w:hint="eastAsia" w:ascii="黑体" w:hAnsi="黑体" w:eastAsia="黑体" w:cs="黑体"/>
          <w:b w:val="0"/>
          <w:sz w:val="32"/>
          <w:szCs w:val="32"/>
        </w:rPr>
        <w:t>六、培养方式</w:t>
      </w:r>
    </w:p>
    <w:p w14:paraId="6F8308C9">
      <w:pPr>
        <w:spacing w:beforeLines="0" w:afterLines="0" w:line="560" w:lineRule="exact"/>
        <w:ind w:firstLine="640" w:firstLineChars="200"/>
        <w:rPr>
          <w:rFonts w:hint="eastAsia" w:ascii="黑体" w:hAnsi="黑体" w:eastAsia="黑体" w:cs="黑体"/>
          <w:b w:val="0"/>
          <w:sz w:val="32"/>
          <w:szCs w:val="32"/>
        </w:rPr>
      </w:pPr>
      <w:r>
        <w:rPr>
          <w:rFonts w:hint="eastAsia" w:ascii="仿宋_GB2312" w:eastAsia="仿宋_GB2312"/>
          <w:sz w:val="32"/>
          <w:szCs w:val="32"/>
        </w:rPr>
        <w:t>以两年为培养周期，通过集中培训、在岗研修、名师带徒、专家督导、成果展示等形式开展。</w:t>
      </w:r>
    </w:p>
    <w:p w14:paraId="41042F5D">
      <w:pPr>
        <w:spacing w:beforeLines="0" w:afterLines="0" w:line="560" w:lineRule="exact"/>
        <w:ind w:firstLine="640" w:firstLineChars="200"/>
        <w:rPr>
          <w:rFonts w:hint="eastAsia" w:ascii="黑体" w:hAnsi="黑体" w:eastAsia="黑体" w:cs="黑体"/>
          <w:b w:val="0"/>
          <w:sz w:val="32"/>
          <w:szCs w:val="32"/>
        </w:rPr>
      </w:pPr>
      <w:r>
        <w:rPr>
          <w:rFonts w:hint="eastAsia" w:ascii="黑体" w:hAnsi="黑体" w:eastAsia="黑体" w:cs="黑体"/>
          <w:b w:val="0"/>
          <w:sz w:val="32"/>
          <w:szCs w:val="32"/>
        </w:rPr>
        <w:t>七、授课教师</w:t>
      </w:r>
    </w:p>
    <w:p w14:paraId="688F8949">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1.李久林 北京城建集团总工程师。教授级高级工程师；注册土木工程师；国家卓越工程师；全国五一劳动奖章；全国劳动模范；北京学者；国家级百千万人才；国家级有突出贡献中青年专家；奥运工程建设功臣。</w:t>
      </w:r>
    </w:p>
    <w:p w14:paraId="2643F174">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2.赵永生 北京住总第一开发建设有限公司副总经理新型智慧城市专家库专家、北京市建筑信息模型（BIM）技术应用专家库专家；北京市总工会职工匠师；北京市智慧工地建设专家库专家；中国市政工程协会质量专家。</w:t>
      </w:r>
    </w:p>
    <w:p w14:paraId="3510748B">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3.刁新宇 北京城建二公司BIM工程师。全国五一劳动奖章；首都劳动奖章；首都建筑工匠；北京市职工高级职业技术能手；建筑信息模型技术员一级/高级技师</w:t>
      </w:r>
    </w:p>
    <w:p w14:paraId="3A78E66B">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4.张海波 北京住总第三开发建设有限公司总工程师；正高级工程师；北京市劳模。</w:t>
      </w:r>
    </w:p>
    <w:p w14:paraId="1F029E20">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5.鲍宇清 北京住总集团有限责任公司技术开发中心主任和北京建筑节能研究发展中心常务副主任，教授级高级工程师。国家节能中心专家库、住建部和北京市绿色建筑评价标识以及北京市和河北省首批超低能耗建筑评审专家。</w:t>
      </w:r>
    </w:p>
    <w:p w14:paraId="140D2AA3">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6.陈斌 北京住总集团有限责任公司技术开发中心科技与标准部副部长。发表论文12篇，获得专利7项、完成国际先进水平以上科技成果5项；完成国家、地方和团体标准21项，获华夏奖1项、北京市优秀工程勘察设计奖1项。</w:t>
      </w:r>
    </w:p>
    <w:p w14:paraId="6F641E20">
      <w:pPr>
        <w:spacing w:beforeLines="0" w:afterLines="0" w:line="560" w:lineRule="exact"/>
        <w:ind w:firstLine="640" w:firstLineChars="200"/>
        <w:rPr>
          <w:rFonts w:hint="eastAsia" w:ascii="黑体" w:hAnsi="黑体" w:eastAsia="黑体" w:cs="黑体"/>
          <w:b w:val="0"/>
          <w:sz w:val="32"/>
          <w:szCs w:val="32"/>
        </w:rPr>
      </w:pPr>
      <w:r>
        <w:rPr>
          <w:rFonts w:hint="eastAsia" w:ascii="黑体" w:hAnsi="黑体" w:eastAsia="黑体" w:cs="黑体"/>
          <w:b w:val="0"/>
          <w:sz w:val="32"/>
          <w:szCs w:val="32"/>
        </w:rPr>
        <w:t>八、考核评价</w:t>
      </w:r>
    </w:p>
    <w:p w14:paraId="31ACABB4">
      <w:pPr>
        <w:pStyle w:val="9"/>
        <w:widowControl/>
        <w:spacing w:before="0" w:beforeLines="0" w:beforeAutospacing="0" w:after="0" w:afterLines="0" w:afterAutospacing="0" w:line="560" w:lineRule="exact"/>
        <w:ind w:firstLine="640" w:firstLineChars="200"/>
        <w:rPr>
          <w:rFonts w:hint="eastAsia" w:ascii="仿宋_GB2312" w:eastAsia="仿宋_GB2312"/>
          <w:kern w:val="2"/>
          <w:sz w:val="32"/>
          <w:szCs w:val="32"/>
          <w:lang w:bidi="ar-SA"/>
        </w:rPr>
      </w:pPr>
      <w:r>
        <w:rPr>
          <w:rFonts w:hint="eastAsia" w:ascii="仿宋_GB2312" w:eastAsia="仿宋_GB2312"/>
          <w:kern w:val="2"/>
          <w:sz w:val="32"/>
          <w:szCs w:val="32"/>
          <w:lang w:bidi="ar-SA"/>
        </w:rPr>
        <w:t>出勤比率达到80%及以上者，考勤考核合格；理论、实操考核均达到60分及以上，考试考核合格；完成1项研究课题及论文撰写，形成成果，课题考核合格；结合实际情况评选优秀课题报送市总工会。</w:t>
      </w:r>
    </w:p>
    <w:p w14:paraId="5F08BD6A">
      <w:pPr>
        <w:pStyle w:val="9"/>
        <w:widowControl/>
        <w:spacing w:before="0" w:beforeLines="0" w:beforeAutospacing="0" w:after="0" w:afterLines="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考勤考核与考试考核、课题考核均合格者，</w:t>
      </w:r>
      <w:r>
        <w:rPr>
          <w:rFonts w:hint="eastAsia" w:ascii="仿宋_GB2312" w:hAnsi="宋体" w:eastAsia="仿宋_GB2312" w:cs="仿宋_GB2312"/>
          <w:sz w:val="32"/>
          <w:szCs w:val="32"/>
        </w:rPr>
        <w:t>将获得</w:t>
      </w:r>
      <w:r>
        <w:rPr>
          <w:rFonts w:hint="eastAsia" w:ascii="仿宋_GB2312" w:hAnsi="仿宋_GB2312" w:eastAsia="仿宋_GB2312" w:cs="仿宋_GB2312"/>
          <w:sz w:val="32"/>
          <w:szCs w:val="32"/>
        </w:rPr>
        <w:t>由</w:t>
      </w:r>
      <w:r>
        <w:rPr>
          <w:rFonts w:hint="eastAsia" w:ascii="仿宋_GB2312" w:hAnsi="仿宋_GB2312" w:eastAsia="仿宋_GB2312" w:cs="仿宋_GB2312"/>
          <w:spacing w:val="10"/>
          <w:sz w:val="32"/>
          <w:szCs w:val="32"/>
        </w:rPr>
        <w:t>首都工匠学院体系建设工作领导小组</w:t>
      </w:r>
      <w:r>
        <w:rPr>
          <w:rFonts w:hint="eastAsia" w:ascii="仿宋_GB2312" w:hAnsi="仿宋_GB2312" w:eastAsia="仿宋_GB2312" w:cs="仿宋_GB2312"/>
          <w:sz w:val="32"/>
          <w:szCs w:val="32"/>
        </w:rPr>
        <w:t>办公室颁发的结业证书</w:t>
      </w:r>
      <w:r>
        <w:rPr>
          <w:rFonts w:hint="eastAsia" w:ascii="仿宋_GB2312" w:hAnsi="宋体" w:eastAsia="仿宋_GB2312" w:cs="仿宋_GB2312"/>
          <w:sz w:val="32"/>
          <w:szCs w:val="32"/>
        </w:rPr>
        <w:t>，</w:t>
      </w:r>
      <w:r>
        <w:rPr>
          <w:rFonts w:hint="eastAsia" w:ascii="仿宋_GB2312" w:hAnsi="仿宋_GB2312" w:eastAsia="仿宋_GB2312" w:cs="仿宋_GB2312"/>
          <w:sz w:val="32"/>
          <w:szCs w:val="32"/>
        </w:rPr>
        <w:t>并纳入北京市总工会高技能人才库，未来将优先参加首都工匠学院举办的相关技术技能提升培训活动。</w:t>
      </w:r>
      <w:r>
        <w:rPr>
          <w:rFonts w:hint="eastAsia" w:ascii="仿宋_GB2312" w:eastAsia="仿宋_GB2312"/>
          <w:kern w:val="2"/>
          <w:sz w:val="32"/>
          <w:szCs w:val="32"/>
          <w:lang w:bidi="ar-SA"/>
        </w:rPr>
        <w:t>每阶段针对学员培训期间的综合情况评选出优秀学员3名，颁发优秀学员证书，条件符合者按相关程序优先推荐参加北京大工匠培育对象遴选。</w:t>
      </w:r>
    </w:p>
    <w:p w14:paraId="2A9528CC">
      <w:pPr>
        <w:spacing w:beforeLines="0" w:afterLines="0" w:line="560" w:lineRule="exact"/>
        <w:ind w:firstLine="640" w:firstLineChars="200"/>
        <w:rPr>
          <w:rFonts w:hint="eastAsia" w:ascii="黑体" w:hAnsi="黑体" w:eastAsia="黑体" w:cs="黑体"/>
          <w:b w:val="0"/>
          <w:sz w:val="32"/>
          <w:szCs w:val="32"/>
        </w:rPr>
      </w:pPr>
      <w:r>
        <w:rPr>
          <w:rFonts w:hint="eastAsia" w:ascii="黑体" w:hAnsi="黑体" w:eastAsia="黑体" w:cs="黑体"/>
          <w:b w:val="0"/>
          <w:sz w:val="32"/>
          <w:szCs w:val="32"/>
        </w:rPr>
        <w:t>九、注意事项</w:t>
      </w:r>
    </w:p>
    <w:p w14:paraId="54351058">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1.每个单位限推荐1-2名符合条件人员参加培养，并于2025年10月10日17:00前，通过登录“技能人才培养网上服务平台”（https://www.sdzgeservice.cn/talentDevelopment），按照系统提示，完成线上报名。</w:t>
      </w:r>
    </w:p>
    <w:p w14:paraId="053BF5EF">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2.报名材料纸质版（需盖本级工会公章）请于报到当天提交到培训工作组。报名材料包括学员报名表（由系统导出）、参训学员身份证复印件（正反面）、国家职业资格技能等级证书复印件等。</w:t>
      </w:r>
    </w:p>
    <w:p w14:paraId="0B8AF088">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3.本次培训不收取相关费用，集中培训期间提供午餐。</w:t>
      </w:r>
    </w:p>
    <w:p w14:paraId="43A47031">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4.学员报到时间：2025年10月13日8:00-9:00。</w:t>
      </w:r>
    </w:p>
    <w:p w14:paraId="780956C8">
      <w:pPr>
        <w:spacing w:beforeLines="0" w:afterLines="0" w:line="560" w:lineRule="exact"/>
        <w:ind w:firstLine="640" w:firstLineChars="200"/>
        <w:rPr>
          <w:rFonts w:hint="eastAsia" w:ascii="仿宋_GB2312" w:eastAsia="仿宋_GB2312"/>
          <w:sz w:val="32"/>
          <w:szCs w:val="32"/>
        </w:rPr>
      </w:pPr>
    </w:p>
    <w:p w14:paraId="5610664F">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（联系人：张猛13611123210；刘颖13810772251；张琪琛13691005523）</w:t>
      </w:r>
    </w:p>
    <w:p w14:paraId="0FCCCF59">
      <w:pPr>
        <w:spacing w:beforeLines="0" w:afterLines="0" w:line="560" w:lineRule="exact"/>
        <w:ind w:firstLine="640" w:firstLineChars="200"/>
        <w:rPr>
          <w:rFonts w:hint="eastAsia" w:ascii="仿宋_GB2312" w:eastAsia="仿宋_GB2312"/>
          <w:sz w:val="32"/>
          <w:szCs w:val="32"/>
        </w:rPr>
      </w:pPr>
    </w:p>
    <w:p w14:paraId="15303C3C">
      <w:pPr>
        <w:wordWrap w:val="0"/>
        <w:spacing w:beforeLines="0" w:afterLines="0"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北京城建集团培训中心     </w:t>
      </w:r>
    </w:p>
    <w:p w14:paraId="15959D2F">
      <w:pPr>
        <w:wordWrap w:val="0"/>
        <w:spacing w:beforeLines="0" w:afterLines="0"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2025年8月19日       </w:t>
      </w:r>
    </w:p>
    <w:p w14:paraId="1414DE46">
      <w:pPr>
        <w:spacing w:line="560" w:lineRule="exact"/>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4AF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138F0">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2138F0">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13948"/>
    <w:rsid w:val="00DD3E17"/>
    <w:rsid w:val="0149295E"/>
    <w:rsid w:val="0179697A"/>
    <w:rsid w:val="02204C51"/>
    <w:rsid w:val="02293869"/>
    <w:rsid w:val="03190CB5"/>
    <w:rsid w:val="031A401B"/>
    <w:rsid w:val="032C73AC"/>
    <w:rsid w:val="0D2D6A5E"/>
    <w:rsid w:val="0D500855"/>
    <w:rsid w:val="0E732CE7"/>
    <w:rsid w:val="0E7E40C2"/>
    <w:rsid w:val="0F697AEB"/>
    <w:rsid w:val="0FA2011E"/>
    <w:rsid w:val="10EC7A09"/>
    <w:rsid w:val="112F3900"/>
    <w:rsid w:val="121963E6"/>
    <w:rsid w:val="13D32A07"/>
    <w:rsid w:val="1515263B"/>
    <w:rsid w:val="1687731F"/>
    <w:rsid w:val="18052221"/>
    <w:rsid w:val="18DE138C"/>
    <w:rsid w:val="1E8243CB"/>
    <w:rsid w:val="1F3A675B"/>
    <w:rsid w:val="263F23CC"/>
    <w:rsid w:val="265F3C06"/>
    <w:rsid w:val="268575A2"/>
    <w:rsid w:val="270124F0"/>
    <w:rsid w:val="27407FC7"/>
    <w:rsid w:val="27814EF7"/>
    <w:rsid w:val="27E86D24"/>
    <w:rsid w:val="28760EC1"/>
    <w:rsid w:val="28812095"/>
    <w:rsid w:val="28D35432"/>
    <w:rsid w:val="29233D8C"/>
    <w:rsid w:val="29806800"/>
    <w:rsid w:val="29D05CC2"/>
    <w:rsid w:val="29EE6667"/>
    <w:rsid w:val="2B3C1135"/>
    <w:rsid w:val="2BE348BD"/>
    <w:rsid w:val="2CB21052"/>
    <w:rsid w:val="2D0F3144"/>
    <w:rsid w:val="2E674331"/>
    <w:rsid w:val="2E801657"/>
    <w:rsid w:val="2E984B00"/>
    <w:rsid w:val="2E9B0265"/>
    <w:rsid w:val="2EAB5D2A"/>
    <w:rsid w:val="2EBB1353"/>
    <w:rsid w:val="2F717600"/>
    <w:rsid w:val="31757B50"/>
    <w:rsid w:val="31AC76BF"/>
    <w:rsid w:val="3287538B"/>
    <w:rsid w:val="33515D89"/>
    <w:rsid w:val="336F6A99"/>
    <w:rsid w:val="33BD769C"/>
    <w:rsid w:val="33CB3672"/>
    <w:rsid w:val="354D466A"/>
    <w:rsid w:val="375D56DF"/>
    <w:rsid w:val="37B95054"/>
    <w:rsid w:val="38B2407E"/>
    <w:rsid w:val="39FD06D2"/>
    <w:rsid w:val="3A370BBC"/>
    <w:rsid w:val="3A5B3A0E"/>
    <w:rsid w:val="3AC33028"/>
    <w:rsid w:val="3B2D7096"/>
    <w:rsid w:val="3B621391"/>
    <w:rsid w:val="3BB44F02"/>
    <w:rsid w:val="3C256392"/>
    <w:rsid w:val="3DA15323"/>
    <w:rsid w:val="3DF642A7"/>
    <w:rsid w:val="3EF048F8"/>
    <w:rsid w:val="3FEC6364"/>
    <w:rsid w:val="410858E9"/>
    <w:rsid w:val="41C9151C"/>
    <w:rsid w:val="42333F0C"/>
    <w:rsid w:val="43EA402D"/>
    <w:rsid w:val="44690001"/>
    <w:rsid w:val="47170634"/>
    <w:rsid w:val="47BD49EC"/>
    <w:rsid w:val="48AF58A4"/>
    <w:rsid w:val="48DA2A9C"/>
    <w:rsid w:val="49140E4A"/>
    <w:rsid w:val="4A962FD8"/>
    <w:rsid w:val="4B250B93"/>
    <w:rsid w:val="4EDE00E8"/>
    <w:rsid w:val="503264DF"/>
    <w:rsid w:val="505A1C62"/>
    <w:rsid w:val="507D3D1D"/>
    <w:rsid w:val="514D324E"/>
    <w:rsid w:val="524F7E77"/>
    <w:rsid w:val="53500DE1"/>
    <w:rsid w:val="53721C2B"/>
    <w:rsid w:val="5437757A"/>
    <w:rsid w:val="54B807FA"/>
    <w:rsid w:val="556947FC"/>
    <w:rsid w:val="55733ABC"/>
    <w:rsid w:val="580C1DBC"/>
    <w:rsid w:val="58B8581B"/>
    <w:rsid w:val="5AA04289"/>
    <w:rsid w:val="5C69538A"/>
    <w:rsid w:val="5CC74453"/>
    <w:rsid w:val="5D640371"/>
    <w:rsid w:val="5D766BE3"/>
    <w:rsid w:val="5E437B09"/>
    <w:rsid w:val="60862197"/>
    <w:rsid w:val="60AC7F80"/>
    <w:rsid w:val="61AB3E91"/>
    <w:rsid w:val="635C739F"/>
    <w:rsid w:val="63696264"/>
    <w:rsid w:val="63BF40D6"/>
    <w:rsid w:val="63E44EBF"/>
    <w:rsid w:val="64CC7BFF"/>
    <w:rsid w:val="6764746E"/>
    <w:rsid w:val="676A0044"/>
    <w:rsid w:val="68AE4643"/>
    <w:rsid w:val="68F930C4"/>
    <w:rsid w:val="691E34C8"/>
    <w:rsid w:val="6AAA4E8C"/>
    <w:rsid w:val="6B767770"/>
    <w:rsid w:val="6C425DD3"/>
    <w:rsid w:val="6DD95225"/>
    <w:rsid w:val="6ED43FE2"/>
    <w:rsid w:val="6F8D52A0"/>
    <w:rsid w:val="6FE1724C"/>
    <w:rsid w:val="705B10D5"/>
    <w:rsid w:val="713E625B"/>
    <w:rsid w:val="7260137F"/>
    <w:rsid w:val="74B9560C"/>
    <w:rsid w:val="74EC1D5C"/>
    <w:rsid w:val="77620752"/>
    <w:rsid w:val="78830EC5"/>
    <w:rsid w:val="7A382EF0"/>
    <w:rsid w:val="7BCE7A18"/>
    <w:rsid w:val="7D3F583D"/>
    <w:rsid w:val="7E682F48"/>
    <w:rsid w:val="7F78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华文仿宋"/>
      <w:b/>
      <w:sz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5"/>
    <w:next w:val="5"/>
    <w:qFormat/>
    <w:uiPriority w:val="0"/>
    <w:pPr>
      <w:widowControl w:val="0"/>
      <w:spacing w:after="140" w:line="276" w:lineRule="auto"/>
      <w:jc w:val="both"/>
    </w:pPr>
    <w:rPr>
      <w:rFonts w:asciiTheme="minorHAnsi" w:hAnsiTheme="minorHAnsi" w:eastAsiaTheme="minorEastAsia" w:cstheme="minorBidi"/>
      <w:kern w:val="2"/>
      <w:sz w:val="21"/>
      <w:szCs w:val="22"/>
      <w:lang w:val="en-US" w:eastAsia="zh-CN" w:bidi="ar-SA"/>
    </w:rPr>
  </w:style>
  <w:style w:type="paragraph" w:styleId="5">
    <w:name w:val="Title"/>
    <w:next w:val="1"/>
    <w:qFormat/>
    <w:uiPriority w:val="10"/>
    <w:pPr>
      <w:widowControl/>
      <w:spacing w:line="700" w:lineRule="exact"/>
      <w:jc w:val="center"/>
      <w:textAlignment w:val="top"/>
      <w:outlineLvl w:val="0"/>
    </w:pPr>
    <w:rPr>
      <w:rFonts w:ascii="Times New Roman" w:hAnsi="Times New Roman" w:eastAsia="方正小标宋简体" w:cstheme="majorBidi"/>
      <w:b/>
      <w:bCs/>
      <w:sz w:val="44"/>
      <w:szCs w:val="32"/>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0"/>
    <w:rPr>
      <w:b/>
    </w:rPr>
  </w:style>
  <w:style w:type="paragraph" w:styleId="14">
    <w:name w:val="List Paragraph"/>
    <w:basedOn w:val="1"/>
    <w:unhideWhenUsed/>
    <w:qFormat/>
    <w:uiPriority w:val="99"/>
    <w:pPr>
      <w:ind w:firstLine="420" w:firstLineChars="200"/>
    </w:pPr>
  </w:style>
  <w:style w:type="character" w:customStyle="1" w:styleId="15">
    <w:name w:val="标题 2 Char"/>
    <w:basedOn w:val="12"/>
    <w:link w:val="2"/>
    <w:qFormat/>
    <w:uiPriority w:val="0"/>
    <w:rPr>
      <w:rFonts w:ascii="Arial" w:hAnsi="Arial" w:eastAsia="华文仿宋"/>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2107</Words>
  <Characters>2387</Characters>
  <Lines>0</Lines>
  <Paragraphs>0</Paragraphs>
  <TotalTime>1</TotalTime>
  <ScaleCrop>false</ScaleCrop>
  <LinksUpToDate>false</LinksUpToDate>
  <CharactersWithSpaces>2442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2024-09-20T02:47:00Z</dcterms:created>
  <dc:creator>Lenovo</dc:creator>
  <cp:lastModifiedBy>待定中……</cp:lastModifiedBy>
  <dcterms:modified xsi:type="dcterms:W3CDTF">2025-08-21T07:43:43Z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BC693BE139204EE99171671046146882_13</vt:lpwstr>
  </property>
  <property fmtid="{D5CDD505-2E9C-101B-9397-08002B2CF9AE}" pid="4" name="KSOTemplateDocerSaveRecord">
    <vt:lpwstr>eyJoZGlkIjoiZmMwMjhhNDBhOTc0OTIxZjlmYWM3Y2M1Y2FlMGZkNjAiLCJ1c2VySWQiOiIyMjkyMDEyNTYifQ==</vt:lpwstr>
  </property>
</Properties>
</file>