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“奋进新时代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劳动创未来”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ligatures w14:val="none"/>
        </w:rPr>
        <w:t>2025年北京市第十二届职工羽毛球比赛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宋体" w:eastAsia="方正小标宋简体" w:cs="Times New Roman"/>
          <w:sz w:val="44"/>
          <w:szCs w:val="44"/>
          <w:lang w:val="en-US" w:eastAsia="zh-CN"/>
          <w14:ligatures w14:val="none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  <w14:ligatures w14:val="none"/>
        </w:rPr>
        <w:t>日程安排表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Times New Roman"/>
          <w:sz w:val="11"/>
          <w:szCs w:val="11"/>
          <w14:ligatures w14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Times New Roman"/>
          <w:sz w:val="11"/>
          <w:szCs w:val="11"/>
          <w14:ligatures w14:val="none"/>
        </w:rPr>
      </w:pPr>
    </w:p>
    <w:tbl>
      <w:tblPr>
        <w:tblStyle w:val="5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656"/>
        <w:gridCol w:w="1046"/>
        <w:gridCol w:w="2811"/>
        <w:gridCol w:w="3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14:ligatures w14:val="none"/>
              </w:rPr>
              <w:t>日期</w:t>
            </w:r>
          </w:p>
        </w:tc>
        <w:tc>
          <w:tcPr>
            <w:tcW w:w="61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14:ligatures w14:val="none"/>
              </w:rPr>
              <w:t>竞赛内容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6月25日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周三（8:45）</w:t>
            </w:r>
          </w:p>
        </w:tc>
        <w:tc>
          <w:tcPr>
            <w:tcW w:w="10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上午</w:t>
            </w:r>
          </w:p>
        </w:tc>
        <w:tc>
          <w:tcPr>
            <w:tcW w:w="61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混合团体赛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小组赛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下午</w:t>
            </w:r>
          </w:p>
        </w:tc>
        <w:tc>
          <w:tcPr>
            <w:tcW w:w="2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混合团体赛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小组赛及淘汰赛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0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14:ligatures w14:val="none"/>
              </w:rPr>
              <w:t>日期</w:t>
            </w:r>
          </w:p>
        </w:tc>
        <w:tc>
          <w:tcPr>
            <w:tcW w:w="61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14:ligatures w14:val="none"/>
              </w:rPr>
              <w:t>竞赛内容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6月26日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周四（9:00）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上午</w:t>
            </w:r>
          </w:p>
        </w:tc>
        <w:tc>
          <w:tcPr>
            <w:tcW w:w="2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混合团体赛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淘汰赛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下午</w:t>
            </w:r>
          </w:p>
        </w:tc>
        <w:tc>
          <w:tcPr>
            <w:tcW w:w="2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混合团体赛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淘汰赛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（打完半决赛）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0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14:ligatures w14:val="none"/>
              </w:rPr>
              <w:t>日期</w:t>
            </w:r>
          </w:p>
        </w:tc>
        <w:tc>
          <w:tcPr>
            <w:tcW w:w="61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14:ligatures w14:val="none"/>
              </w:rPr>
              <w:t>竞赛内容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6月27日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周五（9:00）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上午</w:t>
            </w:r>
          </w:p>
        </w:tc>
        <w:tc>
          <w:tcPr>
            <w:tcW w:w="2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单项比赛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小组赛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下午</w:t>
            </w:r>
          </w:p>
        </w:tc>
        <w:tc>
          <w:tcPr>
            <w:tcW w:w="2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单项比赛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小组赛及淘汰赛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0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14:ligatures w14:val="none"/>
              </w:rPr>
              <w:t>日期</w:t>
            </w:r>
          </w:p>
        </w:tc>
        <w:tc>
          <w:tcPr>
            <w:tcW w:w="61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14:ligatures w14:val="none"/>
              </w:rPr>
              <w:t>竞赛内容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6月28日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周六（9:00）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上午</w:t>
            </w:r>
          </w:p>
        </w:tc>
        <w:tc>
          <w:tcPr>
            <w:tcW w:w="2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单项比赛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淘汰赛（打完半决赛）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下午</w:t>
            </w:r>
          </w:p>
        </w:tc>
        <w:tc>
          <w:tcPr>
            <w:tcW w:w="2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单项比赛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混合团体赛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1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14:ligatures w14:val="none"/>
              </w:rPr>
              <w:t>颁奖仪式及闭幕式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  <w14:ligatures w14:val="none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14:ligatures w14:val="none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  <w14:ligatures w14:val="none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14:ligatures w14:val="none"/>
        </w:rPr>
        <w:t>根据最终报名结果，调整26日、27日竞赛安排。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  <w14:ligatures w14:val="none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14:ligatures w14:val="none"/>
        </w:rPr>
        <w:t>所有比赛均采用15分三局两胜制，14平时，不加分，先获得15分的一方胜该局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eastAsia="zh-CN"/>
          <w14:ligatures w14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14:ligatures w14:val="none"/>
        </w:rPr>
        <w:t>.以上项目顺序与比赛的先后顺序无关，具体安排以竞赛秩序表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  <w14:ligatures w14:val="none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14:ligatures w14:val="none"/>
        </w:rPr>
        <w:t>准。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  <w14:ligatures w14:val="standardContextual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37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left" w:pos="7095"/>
      </w:tabs>
      <w:snapToGrid w:val="0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EA"/>
    <w:rsid w:val="00003B54"/>
    <w:rsid w:val="00010416"/>
    <w:rsid w:val="00011D46"/>
    <w:rsid w:val="00015CB3"/>
    <w:rsid w:val="00046B4B"/>
    <w:rsid w:val="00076BB9"/>
    <w:rsid w:val="0009141B"/>
    <w:rsid w:val="000A5711"/>
    <w:rsid w:val="000A7245"/>
    <w:rsid w:val="000D6040"/>
    <w:rsid w:val="00126997"/>
    <w:rsid w:val="00133436"/>
    <w:rsid w:val="00191663"/>
    <w:rsid w:val="001C5318"/>
    <w:rsid w:val="001D464A"/>
    <w:rsid w:val="00231808"/>
    <w:rsid w:val="00256E4C"/>
    <w:rsid w:val="002608C5"/>
    <w:rsid w:val="00277180"/>
    <w:rsid w:val="002F081A"/>
    <w:rsid w:val="002F188C"/>
    <w:rsid w:val="003452F4"/>
    <w:rsid w:val="0035162C"/>
    <w:rsid w:val="00382FDF"/>
    <w:rsid w:val="003876EF"/>
    <w:rsid w:val="00397776"/>
    <w:rsid w:val="00397E1B"/>
    <w:rsid w:val="003A3C31"/>
    <w:rsid w:val="003A6962"/>
    <w:rsid w:val="003D7077"/>
    <w:rsid w:val="003E28F4"/>
    <w:rsid w:val="004132DF"/>
    <w:rsid w:val="00443000"/>
    <w:rsid w:val="00456FD7"/>
    <w:rsid w:val="00464763"/>
    <w:rsid w:val="004A02FF"/>
    <w:rsid w:val="004B3B0C"/>
    <w:rsid w:val="004E2472"/>
    <w:rsid w:val="004E2BDF"/>
    <w:rsid w:val="00506F0A"/>
    <w:rsid w:val="00516F2D"/>
    <w:rsid w:val="005404B9"/>
    <w:rsid w:val="005466B4"/>
    <w:rsid w:val="00552A03"/>
    <w:rsid w:val="005C6BEA"/>
    <w:rsid w:val="005E2C83"/>
    <w:rsid w:val="00614E6B"/>
    <w:rsid w:val="00641A37"/>
    <w:rsid w:val="00675431"/>
    <w:rsid w:val="006846DD"/>
    <w:rsid w:val="006B418F"/>
    <w:rsid w:val="006D2078"/>
    <w:rsid w:val="006F0513"/>
    <w:rsid w:val="00711EF3"/>
    <w:rsid w:val="00714C6F"/>
    <w:rsid w:val="00716900"/>
    <w:rsid w:val="00722DBB"/>
    <w:rsid w:val="00726797"/>
    <w:rsid w:val="00733567"/>
    <w:rsid w:val="0076105E"/>
    <w:rsid w:val="00782115"/>
    <w:rsid w:val="00784FFA"/>
    <w:rsid w:val="00790CB2"/>
    <w:rsid w:val="00791FB0"/>
    <w:rsid w:val="00797097"/>
    <w:rsid w:val="007B0D2F"/>
    <w:rsid w:val="007D0A86"/>
    <w:rsid w:val="008003BB"/>
    <w:rsid w:val="008106BE"/>
    <w:rsid w:val="0081195E"/>
    <w:rsid w:val="00813EF9"/>
    <w:rsid w:val="008710F2"/>
    <w:rsid w:val="0088099F"/>
    <w:rsid w:val="00887E61"/>
    <w:rsid w:val="008975ED"/>
    <w:rsid w:val="008A54EE"/>
    <w:rsid w:val="008E295E"/>
    <w:rsid w:val="009238AA"/>
    <w:rsid w:val="00923ED5"/>
    <w:rsid w:val="00942BCC"/>
    <w:rsid w:val="009469D0"/>
    <w:rsid w:val="00955EB5"/>
    <w:rsid w:val="009A2CFC"/>
    <w:rsid w:val="009D0A38"/>
    <w:rsid w:val="00A119B3"/>
    <w:rsid w:val="00A24776"/>
    <w:rsid w:val="00A416D4"/>
    <w:rsid w:val="00A72F69"/>
    <w:rsid w:val="00A7419F"/>
    <w:rsid w:val="00AC7DA6"/>
    <w:rsid w:val="00AE5371"/>
    <w:rsid w:val="00B455F5"/>
    <w:rsid w:val="00B71372"/>
    <w:rsid w:val="00B84C4A"/>
    <w:rsid w:val="00B8722D"/>
    <w:rsid w:val="00BA3FDB"/>
    <w:rsid w:val="00BC38F3"/>
    <w:rsid w:val="00BC3F9C"/>
    <w:rsid w:val="00BC76EA"/>
    <w:rsid w:val="00BD3B3C"/>
    <w:rsid w:val="00BD5E30"/>
    <w:rsid w:val="00BF5812"/>
    <w:rsid w:val="00BF58B3"/>
    <w:rsid w:val="00C014FA"/>
    <w:rsid w:val="00C43F46"/>
    <w:rsid w:val="00C55364"/>
    <w:rsid w:val="00C677EA"/>
    <w:rsid w:val="00C67D3F"/>
    <w:rsid w:val="00CC597E"/>
    <w:rsid w:val="00CF4334"/>
    <w:rsid w:val="00D2096A"/>
    <w:rsid w:val="00D4416B"/>
    <w:rsid w:val="00D44EE5"/>
    <w:rsid w:val="00D52AA3"/>
    <w:rsid w:val="00D878C2"/>
    <w:rsid w:val="00DA3702"/>
    <w:rsid w:val="00DC008B"/>
    <w:rsid w:val="00DC1F67"/>
    <w:rsid w:val="00E35915"/>
    <w:rsid w:val="00E87B4C"/>
    <w:rsid w:val="00EA163D"/>
    <w:rsid w:val="00EA36FD"/>
    <w:rsid w:val="00EC21EE"/>
    <w:rsid w:val="00EE0AF8"/>
    <w:rsid w:val="00EE6893"/>
    <w:rsid w:val="00F228DA"/>
    <w:rsid w:val="00F26F1C"/>
    <w:rsid w:val="00F447A3"/>
    <w:rsid w:val="00F60841"/>
    <w:rsid w:val="00FA4EF7"/>
    <w:rsid w:val="00FC2D31"/>
    <w:rsid w:val="00FC4BEE"/>
    <w:rsid w:val="00FD41C0"/>
    <w:rsid w:val="00FE3872"/>
    <w:rsid w:val="01192C1F"/>
    <w:rsid w:val="01C34AA4"/>
    <w:rsid w:val="02427F54"/>
    <w:rsid w:val="02590E9F"/>
    <w:rsid w:val="03FF434E"/>
    <w:rsid w:val="043976C2"/>
    <w:rsid w:val="08FF094D"/>
    <w:rsid w:val="09D43B87"/>
    <w:rsid w:val="0CE65416"/>
    <w:rsid w:val="0D71793F"/>
    <w:rsid w:val="0FC41FA8"/>
    <w:rsid w:val="109A403A"/>
    <w:rsid w:val="139A7BF0"/>
    <w:rsid w:val="14ED1FA1"/>
    <w:rsid w:val="158346B4"/>
    <w:rsid w:val="15D02978"/>
    <w:rsid w:val="17AA5F28"/>
    <w:rsid w:val="19540A28"/>
    <w:rsid w:val="1A0C7E83"/>
    <w:rsid w:val="1B423649"/>
    <w:rsid w:val="1C0876C1"/>
    <w:rsid w:val="1C3861F8"/>
    <w:rsid w:val="1E796654"/>
    <w:rsid w:val="1EA23DFC"/>
    <w:rsid w:val="228468C6"/>
    <w:rsid w:val="232C4819"/>
    <w:rsid w:val="23F76998"/>
    <w:rsid w:val="261435D5"/>
    <w:rsid w:val="2D202619"/>
    <w:rsid w:val="2DA51213"/>
    <w:rsid w:val="2DD9424D"/>
    <w:rsid w:val="316A69FC"/>
    <w:rsid w:val="32F32A21"/>
    <w:rsid w:val="365B4B65"/>
    <w:rsid w:val="3AA0348E"/>
    <w:rsid w:val="3EA13331"/>
    <w:rsid w:val="3EEC6CA2"/>
    <w:rsid w:val="444C01E3"/>
    <w:rsid w:val="46476EB4"/>
    <w:rsid w:val="46AB02DE"/>
    <w:rsid w:val="477535AD"/>
    <w:rsid w:val="479E0D55"/>
    <w:rsid w:val="488C5052"/>
    <w:rsid w:val="4CC36B68"/>
    <w:rsid w:val="4D1818F9"/>
    <w:rsid w:val="4E6D1482"/>
    <w:rsid w:val="4F035942"/>
    <w:rsid w:val="51954F77"/>
    <w:rsid w:val="534B4A7D"/>
    <w:rsid w:val="55236D3E"/>
    <w:rsid w:val="56AF0889"/>
    <w:rsid w:val="5AA93841"/>
    <w:rsid w:val="5ACD5782"/>
    <w:rsid w:val="5B345801"/>
    <w:rsid w:val="63A948B2"/>
    <w:rsid w:val="647A1DAB"/>
    <w:rsid w:val="65C6174B"/>
    <w:rsid w:val="667B2536"/>
    <w:rsid w:val="694035C3"/>
    <w:rsid w:val="697D2B6F"/>
    <w:rsid w:val="6EDA1DC4"/>
    <w:rsid w:val="6F0B4673"/>
    <w:rsid w:val="6F472C99"/>
    <w:rsid w:val="70025A76"/>
    <w:rsid w:val="71AA0173"/>
    <w:rsid w:val="74B66E2F"/>
    <w:rsid w:val="755E374E"/>
    <w:rsid w:val="7ACC3C58"/>
    <w:rsid w:val="7AD60112"/>
    <w:rsid w:val="7EF95DA4"/>
    <w:rsid w:val="7F355405"/>
    <w:rsid w:val="7FDA4F63"/>
    <w:rsid w:val="F9F5E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ind w:left="111"/>
      <w:jc w:val="left"/>
    </w:pPr>
    <w:rPr>
      <w:rFonts w:ascii="仿宋" w:hAnsi="仿宋" w:eastAsia="仿宋" w:cs="仿宋"/>
      <w:kern w:val="0"/>
      <w:sz w:val="32"/>
      <w:szCs w:val="32"/>
      <w14:ligatures w14:val="none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0"/>
    <w:rPr>
      <w:color w:val="0563C1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10">
    <w:name w:val="正文文本 字符"/>
    <w:basedOn w:val="6"/>
    <w:link w:val="2"/>
    <w:qFormat/>
    <w:uiPriority w:val="1"/>
    <w:rPr>
      <w:rFonts w:ascii="仿宋" w:hAnsi="仿宋" w:eastAsia="仿宋" w:cs="仿宋"/>
      <w:kern w:val="0"/>
      <w:sz w:val="32"/>
      <w:szCs w:val="32"/>
      <w14:ligatures w14:val="none"/>
    </w:rPr>
  </w:style>
  <w:style w:type="paragraph" w:styleId="11">
    <w:name w:val="List Paragraph"/>
    <w:basedOn w:val="1"/>
    <w:qFormat/>
    <w:uiPriority w:val="1"/>
    <w:pPr>
      <w:autoSpaceDE w:val="0"/>
      <w:autoSpaceDN w:val="0"/>
      <w:ind w:left="111" w:right="263" w:firstLine="640"/>
      <w:jc w:val="left"/>
    </w:pPr>
    <w:rPr>
      <w:rFonts w:ascii="仿宋" w:hAnsi="仿宋" w:eastAsia="仿宋" w:cs="仿宋"/>
      <w:kern w:val="0"/>
      <w:sz w:val="22"/>
      <w14:ligatures w14:val="none"/>
    </w:rPr>
  </w:style>
  <w:style w:type="character" w:customStyle="1" w:styleId="12">
    <w:name w:val="页眉 Char"/>
    <w:qFormat/>
    <w:uiPriority w:val="99"/>
    <w:rPr>
      <w:sz w:val="18"/>
      <w:szCs w:val="18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338</Characters>
  <Lines>131</Lines>
  <Paragraphs>146</Paragraphs>
  <TotalTime>9</TotalTime>
  <ScaleCrop>false</ScaleCrop>
  <LinksUpToDate>false</LinksUpToDate>
  <CharactersWithSpaces>340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2024-03-26T11:15:00Z</dcterms:created>
  <dc:creator>李铁</dc:creator>
  <cp:keywords>李铁13693091113</cp:keywords>
  <cp:lastModifiedBy>liqing</cp:lastModifiedBy>
  <cp:lastPrinted>2024-03-25T14:24:00Z</cp:lastPrinted>
  <dcterms:modified xsi:type="dcterms:W3CDTF">2025-05-29T14:38:38Z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eyJoZGlkIjoiZWNjNDQ1ZDdjNDJjYmRjNDcwMzEyYzJkNjdhMDZlOTYiLCJ1c2VySWQiOiI3MjUwMzY0NDcifQ==</vt:lpwstr>
  </property>
  <property fmtid="{D5CDD505-2E9C-101B-9397-08002B2CF9AE}" pid="3" name="KSOProductBuildVer">
    <vt:lpwstr>2052-11.8.2.11681</vt:lpwstr>
  </property>
  <property fmtid="{D5CDD505-2E9C-101B-9397-08002B2CF9AE}" pid="4" name="ICV">
    <vt:lpwstr>F8280A82864F43CD96611FE91A9B9561_12</vt:lpwstr>
  </property>
</Properties>
</file>