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adjustRightInd w:val="0"/>
        <w:spacing w:line="560" w:lineRule="exact"/>
        <w:contextualSpacing/>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申报材料填写说明</w:t>
      </w:r>
      <w:r>
        <w:rPr>
          <w:rFonts w:ascii="方正小标宋简体" w:hAnsi="黑体" w:eastAsia="方正小标宋简体" w:cs="Times New Roman"/>
          <w:sz w:val="44"/>
          <w:szCs w:val="44"/>
        </w:rPr>
        <w:t>及</w:t>
      </w:r>
      <w:r>
        <w:rPr>
          <w:rFonts w:hint="eastAsia" w:ascii="方正小标宋简体" w:hAnsi="黑体" w:eastAsia="方正小标宋简体" w:cs="Times New Roman"/>
          <w:sz w:val="44"/>
          <w:szCs w:val="44"/>
        </w:rPr>
        <w:t>注意事项</w:t>
      </w:r>
    </w:p>
    <w:p>
      <w:pPr>
        <w:adjustRightInd w:val="0"/>
        <w:spacing w:line="560" w:lineRule="exact"/>
        <w:contextualSpacing/>
        <w:rPr>
          <w:rFonts w:ascii="方正小标宋简体" w:hAnsi="黑体" w:eastAsia="方正小标宋简体" w:cs="Times New Roman"/>
          <w:sz w:val="44"/>
          <w:szCs w:val="44"/>
        </w:rPr>
      </w:pPr>
    </w:p>
    <w:p>
      <w:pPr>
        <w:spacing w:line="560" w:lineRule="exact"/>
        <w:ind w:firstLine="640" w:firstLineChars="200"/>
        <w:rPr>
          <w:rFonts w:ascii="仿宋_GB2312" w:hAnsi="仿宋" w:eastAsia="仿宋_GB2312" w:cs="Times New Roman"/>
          <w:sz w:val="32"/>
          <w:szCs w:val="32"/>
        </w:rPr>
      </w:pPr>
      <w:r>
        <w:rPr>
          <w:rFonts w:hint="eastAsia" w:ascii="仿宋_GB2312" w:hAnsi="等线" w:eastAsia="仿宋_GB2312" w:cs="Times New Roman"/>
          <w:sz w:val="32"/>
          <w:szCs w:val="32"/>
          <w:lang w:val="en-US" w:eastAsia="zh-CN"/>
        </w:rPr>
        <w:t>1</w:t>
      </w:r>
      <w:r>
        <w:rPr>
          <w:rFonts w:hint="eastAsia" w:ascii="仿宋_GB2312" w:hAnsi="等线" w:eastAsia="仿宋_GB2312" w:cs="Times New Roman"/>
          <w:sz w:val="32"/>
          <w:szCs w:val="32"/>
        </w:rPr>
        <w:t>.</w:t>
      </w:r>
      <w:r>
        <w:rPr>
          <w:rFonts w:hint="eastAsia" w:ascii="仿宋_GB2312" w:hAnsi="仿宋" w:eastAsia="仿宋_GB2312" w:cs="Times New Roman"/>
          <w:sz w:val="32"/>
          <w:szCs w:val="32"/>
        </w:rPr>
        <w:t>单位类型：选填以下内容，国有、合资、外资、集体、私营、事业单位、机关、其他。</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lang w:val="en-US" w:eastAsia="zh-CN"/>
        </w:rPr>
        <w:t>2</w:t>
      </w:r>
      <w:r>
        <w:rPr>
          <w:rFonts w:hint="eastAsia" w:ascii="仿宋_GB2312" w:hAnsi="等线" w:eastAsia="仿宋_GB2312" w:cs="Times New Roman"/>
          <w:sz w:val="32"/>
          <w:szCs w:val="32"/>
        </w:rPr>
        <w:t>.所属行业:选填以下类别和二类科目，例如</w:t>
      </w:r>
      <w:r>
        <w:rPr>
          <w:rFonts w:ascii="仿宋_GB2312" w:hAnsi="等线" w:eastAsia="仿宋_GB2312" w:cs="Times New Roman"/>
          <w:sz w:val="32"/>
          <w:szCs w:val="32"/>
        </w:rPr>
        <w:t>,</w:t>
      </w:r>
      <w:r>
        <w:rPr>
          <w:rFonts w:hint="eastAsia" w:ascii="仿宋_GB2312" w:hAnsi="等线" w:eastAsia="仿宋_GB2312" w:cs="Times New Roman"/>
          <w:sz w:val="32"/>
          <w:szCs w:val="32"/>
          <w:lang w:val="en-US" w:eastAsia="zh-CN"/>
        </w:rPr>
        <w:t>建筑</w:t>
      </w:r>
      <w:r>
        <w:rPr>
          <w:rFonts w:hint="eastAsia" w:ascii="仿宋_GB2312" w:hAnsi="等线" w:eastAsia="仿宋_GB2312" w:cs="Times New Roman"/>
          <w:sz w:val="32"/>
          <w:szCs w:val="32"/>
        </w:rPr>
        <w:t>交通类-铁路。</w:t>
      </w:r>
    </w:p>
    <w:tbl>
      <w:tblPr>
        <w:tblStyle w:val="1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spacing w:line="360" w:lineRule="exact"/>
              <w:jc w:val="center"/>
              <w:rPr>
                <w:rFonts w:ascii="仿宋_GB2312" w:hAnsi="等线" w:eastAsia="仿宋_GB2312" w:cs="Times New Roman"/>
                <w:b/>
                <w:sz w:val="24"/>
                <w:szCs w:val="32"/>
              </w:rPr>
            </w:pPr>
            <w:r>
              <w:rPr>
                <w:rFonts w:hint="eastAsia" w:ascii="仿宋_GB2312" w:hAnsi="等线" w:eastAsia="仿宋_GB2312" w:cs="Times New Roman"/>
                <w:b/>
                <w:sz w:val="24"/>
                <w:szCs w:val="32"/>
              </w:rPr>
              <w:t>类别</w:t>
            </w:r>
          </w:p>
        </w:tc>
        <w:tc>
          <w:tcPr>
            <w:tcW w:w="6662" w:type="dxa"/>
            <w:vAlign w:val="center"/>
          </w:tcPr>
          <w:p>
            <w:pPr>
              <w:spacing w:line="360" w:lineRule="exact"/>
              <w:jc w:val="center"/>
              <w:rPr>
                <w:rFonts w:ascii="仿宋_GB2312" w:hAnsi="等线" w:eastAsia="仿宋_GB2312" w:cs="Times New Roman"/>
                <w:b/>
                <w:sz w:val="24"/>
                <w:szCs w:val="32"/>
              </w:rPr>
            </w:pPr>
            <w:r>
              <w:rPr>
                <w:rFonts w:hint="eastAsia" w:ascii="仿宋_GB2312" w:hAnsi="等线" w:eastAsia="仿宋_GB2312" w:cs="Times New Roman"/>
                <w:b/>
                <w:sz w:val="24"/>
                <w:szCs w:val="32"/>
              </w:rPr>
              <w:t>二类科目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spacing w:line="360" w:lineRule="exact"/>
              <w:rPr>
                <w:rFonts w:ascii="仿宋_GB2312" w:hAnsi="等线" w:eastAsia="仿宋_GB2312" w:cs="Times New Roman"/>
                <w:sz w:val="24"/>
                <w:szCs w:val="32"/>
              </w:rPr>
            </w:pPr>
            <w:r>
              <w:rPr>
                <w:rFonts w:hint="eastAsia" w:ascii="仿宋_GB2312" w:hAnsi="等线" w:eastAsia="仿宋_GB2312" w:cs="Times New Roman"/>
                <w:sz w:val="24"/>
                <w:szCs w:val="32"/>
              </w:rPr>
              <w:t>电子信息类</w:t>
            </w:r>
          </w:p>
        </w:tc>
        <w:tc>
          <w:tcPr>
            <w:tcW w:w="6662" w:type="dxa"/>
            <w:vAlign w:val="center"/>
          </w:tcPr>
          <w:p>
            <w:pPr>
              <w:spacing w:line="360" w:lineRule="exact"/>
              <w:rPr>
                <w:rFonts w:ascii="仿宋_GB2312" w:hAnsi="等线" w:eastAsia="仿宋_GB2312" w:cs="Times New Roman"/>
                <w:sz w:val="24"/>
                <w:szCs w:val="32"/>
              </w:rPr>
            </w:pPr>
            <w:r>
              <w:rPr>
                <w:rFonts w:hint="eastAsia" w:ascii="仿宋_GB2312" w:hAnsi="等线" w:eastAsia="仿宋_GB2312" w:cs="Times New Roman"/>
                <w:sz w:val="24"/>
                <w:szCs w:val="32"/>
              </w:rPr>
              <w:t>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spacing w:line="360" w:lineRule="exact"/>
              <w:rPr>
                <w:rFonts w:ascii="仿宋_GB2312" w:hAnsi="等线" w:eastAsia="仿宋_GB2312" w:cs="Times New Roman"/>
                <w:sz w:val="24"/>
                <w:szCs w:val="32"/>
              </w:rPr>
            </w:pPr>
            <w:r>
              <w:rPr>
                <w:rFonts w:hint="eastAsia" w:ascii="仿宋_GB2312" w:hAnsi="等线" w:eastAsia="仿宋_GB2312" w:cs="Times New Roman"/>
                <w:sz w:val="24"/>
                <w:szCs w:val="32"/>
                <w:lang w:val="en-US" w:eastAsia="zh-CN"/>
              </w:rPr>
              <w:t>建筑</w:t>
            </w:r>
            <w:r>
              <w:rPr>
                <w:rFonts w:hint="eastAsia" w:ascii="仿宋_GB2312" w:hAnsi="等线" w:eastAsia="仿宋_GB2312" w:cs="Times New Roman"/>
                <w:sz w:val="24"/>
                <w:szCs w:val="32"/>
              </w:rPr>
              <w:t>交通类</w:t>
            </w:r>
          </w:p>
        </w:tc>
        <w:tc>
          <w:tcPr>
            <w:tcW w:w="6662" w:type="dxa"/>
            <w:vAlign w:val="center"/>
          </w:tcPr>
          <w:p>
            <w:pPr>
              <w:spacing w:line="360" w:lineRule="exact"/>
              <w:rPr>
                <w:rFonts w:hint="eastAsia" w:ascii="仿宋_GB2312" w:hAnsi="等线" w:eastAsia="仿宋_GB2312" w:cs="Times New Roman"/>
                <w:sz w:val="24"/>
                <w:szCs w:val="32"/>
                <w:lang w:eastAsia="zh-CN"/>
              </w:rPr>
            </w:pPr>
            <w:r>
              <w:rPr>
                <w:rFonts w:hint="eastAsia" w:ascii="仿宋_GB2312" w:hAnsi="等线" w:eastAsia="仿宋_GB2312" w:cs="Times New Roman"/>
                <w:sz w:val="24"/>
                <w:szCs w:val="32"/>
              </w:rPr>
              <w:t>铁路；公路；水运；航空运输</w:t>
            </w:r>
            <w:r>
              <w:rPr>
                <w:rFonts w:hint="eastAsia" w:ascii="仿宋_GB2312" w:hAnsi="等线" w:eastAsia="仿宋_GB2312" w:cs="Times New Roman"/>
                <w:sz w:val="24"/>
                <w:szCs w:val="32"/>
                <w:lang w:eastAsia="zh-CN"/>
              </w:rPr>
              <w:t>；</w:t>
            </w:r>
            <w:r>
              <w:rPr>
                <w:rFonts w:hint="eastAsia" w:ascii="仿宋_GB2312" w:hAnsi="等线" w:eastAsia="仿宋_GB2312" w:cs="Times New Roman"/>
                <w:sz w:val="24"/>
                <w:szCs w:val="32"/>
              </w:rPr>
              <w:t>建材；建筑；城市基础设施及房地产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spacing w:line="360" w:lineRule="exact"/>
              <w:rPr>
                <w:rFonts w:ascii="仿宋_GB2312" w:hAnsi="等线" w:eastAsia="仿宋_GB2312" w:cs="Times New Roman"/>
                <w:sz w:val="24"/>
                <w:szCs w:val="32"/>
              </w:rPr>
            </w:pPr>
            <w:r>
              <w:rPr>
                <w:rFonts w:hint="eastAsia" w:ascii="仿宋_GB2312" w:hAnsi="等线" w:eastAsia="仿宋_GB2312" w:cs="Times New Roman"/>
                <w:sz w:val="24"/>
                <w:szCs w:val="32"/>
                <w:lang w:val="en-US" w:eastAsia="zh-CN"/>
              </w:rPr>
              <w:t>综合</w:t>
            </w:r>
            <w:r>
              <w:rPr>
                <w:rFonts w:hint="eastAsia" w:ascii="仿宋_GB2312" w:hAnsi="等线" w:eastAsia="仿宋_GB2312" w:cs="Times New Roman"/>
                <w:sz w:val="24"/>
                <w:szCs w:val="32"/>
              </w:rPr>
              <w:t>服务类</w:t>
            </w:r>
          </w:p>
        </w:tc>
        <w:tc>
          <w:tcPr>
            <w:tcW w:w="6662" w:type="dxa"/>
            <w:vAlign w:val="center"/>
          </w:tcPr>
          <w:p>
            <w:pPr>
              <w:spacing w:line="360" w:lineRule="exact"/>
              <w:rPr>
                <w:rFonts w:ascii="仿宋_GB2312" w:hAnsi="等线" w:eastAsia="仿宋_GB2312" w:cs="Times New Roman"/>
                <w:sz w:val="24"/>
                <w:szCs w:val="32"/>
              </w:rPr>
            </w:pPr>
            <w:r>
              <w:rPr>
                <w:rFonts w:hint="eastAsia" w:ascii="仿宋_GB2312" w:hAnsi="等线" w:eastAsia="仿宋_GB2312" w:cs="Times New Roman"/>
                <w:sz w:val="24"/>
                <w:szCs w:val="32"/>
              </w:rPr>
              <w:t>农林业；水利；其他服务业；环境保护与资源节约综合利用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spacing w:line="360" w:lineRule="exact"/>
              <w:rPr>
                <w:rFonts w:ascii="仿宋_GB2312" w:hAnsi="等线" w:eastAsia="仿宋_GB2312" w:cs="Times New Roman"/>
                <w:sz w:val="24"/>
                <w:szCs w:val="32"/>
              </w:rPr>
            </w:pPr>
            <w:r>
              <w:rPr>
                <w:rFonts w:hint="eastAsia" w:ascii="仿宋_GB2312" w:hAnsi="等线" w:eastAsia="仿宋_GB2312" w:cs="Times New Roman"/>
                <w:sz w:val="24"/>
                <w:szCs w:val="32"/>
              </w:rPr>
              <w:t>医药卫生类</w:t>
            </w:r>
          </w:p>
        </w:tc>
        <w:tc>
          <w:tcPr>
            <w:tcW w:w="6662" w:type="dxa"/>
            <w:vAlign w:val="center"/>
          </w:tcPr>
          <w:p>
            <w:pPr>
              <w:spacing w:line="360" w:lineRule="exact"/>
              <w:rPr>
                <w:rFonts w:ascii="仿宋_GB2312" w:hAnsi="等线" w:eastAsia="仿宋_GB2312" w:cs="Times New Roman"/>
                <w:sz w:val="24"/>
                <w:szCs w:val="32"/>
              </w:rPr>
            </w:pPr>
            <w:r>
              <w:rPr>
                <w:rFonts w:hint="eastAsia" w:ascii="仿宋_GB2312" w:hAnsi="等线" w:eastAsia="仿宋_GB2312" w:cs="Times New Roman"/>
                <w:sz w:val="24"/>
                <w:szCs w:val="32"/>
              </w:rPr>
              <w:t>医疗；药品研发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Align w:val="center"/>
          </w:tcPr>
          <w:p>
            <w:pPr>
              <w:spacing w:line="360" w:lineRule="exact"/>
              <w:rPr>
                <w:rFonts w:ascii="仿宋_GB2312" w:hAnsi="等线" w:eastAsia="仿宋_GB2312" w:cs="Times New Roman"/>
                <w:sz w:val="24"/>
                <w:szCs w:val="32"/>
              </w:rPr>
            </w:pPr>
            <w:r>
              <w:rPr>
                <w:rFonts w:hint="eastAsia" w:ascii="仿宋_GB2312" w:hAnsi="等线" w:eastAsia="仿宋_GB2312" w:cs="Times New Roman"/>
                <w:sz w:val="24"/>
                <w:szCs w:val="32"/>
                <w:lang w:val="en-US" w:eastAsia="zh-CN"/>
              </w:rPr>
              <w:t>智能</w:t>
            </w:r>
            <w:r>
              <w:rPr>
                <w:rFonts w:hint="eastAsia" w:ascii="仿宋_GB2312" w:hAnsi="等线" w:eastAsia="仿宋_GB2312" w:cs="Times New Roman"/>
                <w:sz w:val="24"/>
                <w:szCs w:val="32"/>
              </w:rPr>
              <w:t>制造类</w:t>
            </w:r>
          </w:p>
        </w:tc>
        <w:tc>
          <w:tcPr>
            <w:tcW w:w="6662" w:type="dxa"/>
            <w:vAlign w:val="center"/>
          </w:tcPr>
          <w:p>
            <w:pPr>
              <w:spacing w:line="360" w:lineRule="exact"/>
              <w:rPr>
                <w:rFonts w:ascii="仿宋_GB2312" w:hAnsi="等线" w:eastAsia="仿宋_GB2312" w:cs="Times New Roman"/>
                <w:sz w:val="24"/>
                <w:szCs w:val="32"/>
              </w:rPr>
            </w:pPr>
            <w:r>
              <w:rPr>
                <w:rFonts w:hint="eastAsia" w:ascii="仿宋_GB2312" w:hAnsi="等线" w:eastAsia="仿宋_GB2312" w:cs="Times New Roman"/>
                <w:sz w:val="24"/>
                <w:szCs w:val="32"/>
              </w:rPr>
              <w:t>煤炭；电力；核能；石油、天然气；钢铁；有色金属；化工；机械；汽车；船舶；航空航天；轻工；纺织</w:t>
            </w:r>
          </w:p>
        </w:tc>
      </w:tr>
    </w:tbl>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.主管单位：请填写</w:t>
      </w:r>
      <w:r>
        <w:rPr>
          <w:rFonts w:hint="eastAsia" w:ascii="仿宋_GB2312" w:hAnsi="仿宋" w:eastAsia="仿宋_GB2312" w:cs="Times New Roman"/>
          <w:sz w:val="32"/>
          <w:szCs w:val="32"/>
          <w:lang w:val="en-US" w:eastAsia="zh-CN"/>
        </w:rPr>
        <w:t>项目所在单位</w:t>
      </w:r>
      <w:r>
        <w:rPr>
          <w:rFonts w:hint="eastAsia" w:ascii="仿宋_GB2312" w:hAnsi="仿宋" w:eastAsia="仿宋_GB2312" w:cs="Times New Roman"/>
          <w:sz w:val="32"/>
          <w:szCs w:val="32"/>
        </w:rPr>
        <w:t>的最高主管单位或所属</w:t>
      </w:r>
      <w:r>
        <w:rPr>
          <w:rFonts w:ascii="仿宋_GB2312" w:hAnsi="仿宋" w:eastAsia="仿宋_GB2312" w:cs="Times New Roman"/>
          <w:sz w:val="32"/>
          <w:szCs w:val="32"/>
        </w:rPr>
        <w:t>区</w:t>
      </w:r>
      <w:r>
        <w:rPr>
          <w:rFonts w:hint="eastAsia" w:ascii="仿宋_GB2312" w:hAnsi="仿宋" w:eastAsia="仿宋_GB2312" w:cs="Times New Roman"/>
          <w:sz w:val="32"/>
          <w:szCs w:val="32"/>
        </w:rPr>
        <w:t>总工会，一般是直接向职工技协提交材料的推荐单位。请填写单位全称。</w:t>
      </w:r>
    </w:p>
    <w:p>
      <w:pPr>
        <w:spacing w:line="560" w:lineRule="exact"/>
        <w:ind w:firstLine="640" w:firstLineChars="200"/>
        <w:rPr>
          <w:rFonts w:hint="default" w:ascii="仿宋_GB2312" w:hAnsi="等线" w:eastAsia="仿宋_GB2312" w:cs="Times New Roman"/>
          <w:color w:val="auto"/>
          <w:sz w:val="32"/>
          <w:szCs w:val="32"/>
          <w:highlight w:val="none"/>
          <w:lang w:val="en-US" w:eastAsia="zh-CN"/>
        </w:rPr>
      </w:pPr>
      <w:r>
        <w:rPr>
          <w:rFonts w:hint="eastAsia" w:ascii="仿宋_GB2312" w:hAnsi="等线" w:eastAsia="仿宋_GB2312" w:cs="Times New Roman"/>
          <w:color w:val="auto"/>
          <w:sz w:val="32"/>
          <w:szCs w:val="32"/>
          <w:highlight w:val="none"/>
          <w:lang w:val="en-US" w:eastAsia="zh-CN"/>
        </w:rPr>
        <w:t>4</w:t>
      </w:r>
      <w:r>
        <w:rPr>
          <w:rFonts w:hint="eastAsia" w:ascii="仿宋_GB2312" w:hAnsi="等线" w:eastAsia="仿宋_GB2312" w:cs="Times New Roman"/>
          <w:color w:val="auto"/>
          <w:sz w:val="32"/>
          <w:szCs w:val="32"/>
          <w:highlight w:val="none"/>
        </w:rPr>
        <w:t>.</w:t>
      </w:r>
      <w:r>
        <w:rPr>
          <w:rFonts w:hint="eastAsia" w:ascii="仿宋_GB2312" w:hAnsi="等线" w:eastAsia="仿宋_GB2312" w:cs="Times New Roman"/>
          <w:color w:val="auto"/>
          <w:sz w:val="32"/>
          <w:szCs w:val="32"/>
          <w:highlight w:val="none"/>
          <w:lang w:val="en-US" w:eastAsia="zh-CN"/>
        </w:rPr>
        <w:t>行业分类：同上述所属行业。</w:t>
      </w:r>
    </w:p>
    <w:p>
      <w:pPr>
        <w:spacing w:line="560" w:lineRule="exact"/>
        <w:ind w:firstLine="640" w:firstLineChars="200"/>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5.项目简介：可以从项目研究的目的意义、主要技术创新点、成果产生的价值等方面具体详细描述。</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lang w:val="en-US" w:eastAsia="zh-CN"/>
        </w:rPr>
        <w:t>6.主要科技创新：科技创新点以及主要科技创新点的应用效益和经济社会价值进行详细描述</w:t>
      </w:r>
      <w:r>
        <w:rPr>
          <w:rFonts w:hint="eastAsia" w:ascii="仿宋_GB2312" w:hAnsi="等线" w:eastAsia="仿宋_GB2312" w:cs="Times New Roman"/>
          <w:sz w:val="32"/>
          <w:szCs w:val="32"/>
        </w:rPr>
        <w:t>。</w:t>
      </w:r>
    </w:p>
    <w:p>
      <w:pPr>
        <w:spacing w:line="560" w:lineRule="exact"/>
        <w:ind w:firstLine="640" w:firstLineChars="200"/>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lang w:val="en-US" w:eastAsia="zh-CN"/>
        </w:rPr>
        <w:t>7</w:t>
      </w:r>
      <w:r>
        <w:rPr>
          <w:rFonts w:hint="eastAsia" w:ascii="仿宋_GB2312" w:hAnsi="等线" w:eastAsia="仿宋_GB2312" w:cs="Times New Roman"/>
          <w:sz w:val="32"/>
          <w:szCs w:val="32"/>
        </w:rPr>
        <w:t>.第三方评价和推广应用情况</w:t>
      </w:r>
      <w:r>
        <w:rPr>
          <w:rFonts w:hint="eastAsia" w:ascii="仿宋_GB2312" w:hAnsi="等线" w:eastAsia="仿宋_GB2312" w:cs="Times New Roman"/>
          <w:sz w:val="32"/>
          <w:szCs w:val="32"/>
          <w:lang w:eastAsia="zh-CN"/>
        </w:rPr>
        <w:t>：请提供包括但不限于如下相关内容：第三方查新、检测、认证、科技成果评价（</w:t>
      </w:r>
      <w:r>
        <w:rPr>
          <w:rFonts w:hint="eastAsia" w:ascii="仿宋_GB2312" w:hAnsi="等线" w:eastAsia="仿宋_GB2312" w:cs="Times New Roman"/>
          <w:sz w:val="32"/>
          <w:szCs w:val="32"/>
          <w:lang w:val="en-US" w:eastAsia="zh-CN"/>
        </w:rPr>
        <w:t>项目成果属于行业领先、国内领先、国际领先等</w:t>
      </w:r>
      <w:bookmarkStart w:id="0" w:name="_GoBack"/>
      <w:bookmarkEnd w:id="0"/>
      <w:r>
        <w:rPr>
          <w:rFonts w:hint="eastAsia" w:ascii="仿宋_GB2312" w:hAnsi="等线" w:eastAsia="仿宋_GB2312" w:cs="Times New Roman"/>
          <w:sz w:val="32"/>
          <w:szCs w:val="32"/>
          <w:lang w:eastAsia="zh-CN"/>
        </w:rPr>
        <w:t>）、客户的使用及验证、科技奖等相关内容。</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highlight w:val="none"/>
          <w:lang w:val="en-US" w:eastAsia="zh-CN"/>
        </w:rPr>
        <w:t>8.经济效益：主要统计可单独计量的成果应用中产生的经济效益，并附相应的财务证明；不能单独计量的简要文字说明。</w:t>
      </w:r>
    </w:p>
    <w:p>
      <w:pPr>
        <w:spacing w:line="560" w:lineRule="exact"/>
        <w:ind w:firstLine="640" w:firstLineChars="200"/>
        <w:rPr>
          <w:rFonts w:hint="default"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9.主要完成单位情况简介：对单位的基本情况、主要业务方向、资质、荣誉等情况进行具体描述。并在“声明”处加盖单位公章。</w:t>
      </w:r>
    </w:p>
    <w:p>
      <w:pPr>
        <w:spacing w:line="560" w:lineRule="exact"/>
        <w:ind w:firstLine="640" w:firstLineChars="200"/>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10.推荐单位意见表：由项目所在单位的最高主管单位或所属区总工会填写推荐意见并在“声明”处加盖单位公章。</w:t>
      </w:r>
    </w:p>
    <w:p>
      <w:pPr>
        <w:spacing w:line="560" w:lineRule="exact"/>
        <w:ind w:firstLine="640" w:firstLineChars="200"/>
        <w:rPr>
          <w:rFonts w:hint="default"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11.主要知识证明目录表：请对本项目相关专利、认证、论文、软件著作权等信息进行列举。</w:t>
      </w:r>
    </w:p>
    <w:p>
      <w:pPr>
        <w:spacing w:line="560" w:lineRule="exact"/>
        <w:ind w:firstLine="640" w:firstLineChars="200"/>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12.附件信息：请将项目相关佐证材料一并附上（专利证书、查新报告、鉴定检测报告、用户应用证明等;若曾获奖，可提供证书扫描件）。</w:t>
      </w:r>
    </w:p>
    <w:p>
      <w:pPr>
        <w:spacing w:line="560" w:lineRule="exact"/>
        <w:ind w:firstLine="640" w:firstLineChars="200"/>
        <w:rPr>
          <w:rFonts w:hint="default"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13.材料报送要求：请于2025年6月15日前将申报表（加盖公章）和佐证材料（需添加目录页）扫描后电子版发送至指定邮箱jscxfwb@163.com，同时将申报表（加盖公章）和佐证材料（需添加目录页）胶装成册后报送至北京市职工技术协会（北京市西城区虎坊路13号北京职工服务中心南配楼2103室）。</w:t>
      </w:r>
    </w:p>
    <w:p>
      <w:pPr>
        <w:adjustRightInd w:val="0"/>
        <w:spacing w:line="560" w:lineRule="exact"/>
        <w:ind w:firstLine="420" w:firstLineChars="200"/>
        <w:contextualSpacing/>
      </w:pPr>
    </w:p>
    <w:sectPr>
      <w:footerReference r:id="rId3" w:type="default"/>
      <w:footerReference r:id="rId4" w:type="even"/>
      <w:pgSz w:w="11906" w:h="16838"/>
      <w:pgMar w:top="2098" w:right="1474" w:bottom="1984" w:left="1588" w:header="851" w:footer="992" w:gutter="0"/>
      <w:pgNumType w:fmt="decimal" w:start="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lang w:val="en-US" w:eastAsia="zh-CN"/>
                            </w:rPr>
                            <w:t>1</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s/vGR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t xml:space="preserve">— </w:t>
                    </w:r>
                    <w:r>
                      <w:rPr>
                        <w:rFonts w:hint="eastAsia"/>
                        <w:lang w:val="en-US" w:eastAsia="zh-CN"/>
                      </w:rPr>
                      <w:t>1</w:t>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ApUg9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lang w:val="en-US" w:eastAsia="zh-CN"/>
                            </w:rPr>
                            <w:t>2</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pqK+V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t xml:space="preserve">— </w:t>
                    </w:r>
                    <w:r>
                      <w:rPr>
                        <w:rFonts w:hint="eastAsia"/>
                        <w:lang w:val="en-US" w:eastAsia="zh-CN"/>
                      </w:rPr>
                      <w:t>2</w:t>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AF"/>
    <w:rsid w:val="00023DCE"/>
    <w:rsid w:val="00055A24"/>
    <w:rsid w:val="0006428B"/>
    <w:rsid w:val="00072E8F"/>
    <w:rsid w:val="000779A8"/>
    <w:rsid w:val="00081206"/>
    <w:rsid w:val="00097E21"/>
    <w:rsid w:val="000A1F29"/>
    <w:rsid w:val="000B02CC"/>
    <w:rsid w:val="000C52C7"/>
    <w:rsid w:val="000D384C"/>
    <w:rsid w:val="00110CA7"/>
    <w:rsid w:val="00142B8D"/>
    <w:rsid w:val="001633D6"/>
    <w:rsid w:val="00176370"/>
    <w:rsid w:val="0019267E"/>
    <w:rsid w:val="00192FE2"/>
    <w:rsid w:val="001A1B52"/>
    <w:rsid w:val="001A7D64"/>
    <w:rsid w:val="001B6508"/>
    <w:rsid w:val="001D54F7"/>
    <w:rsid w:val="00206781"/>
    <w:rsid w:val="0022545C"/>
    <w:rsid w:val="002549D9"/>
    <w:rsid w:val="00260137"/>
    <w:rsid w:val="00262C9E"/>
    <w:rsid w:val="002819EE"/>
    <w:rsid w:val="00290536"/>
    <w:rsid w:val="002C0F8C"/>
    <w:rsid w:val="002C44AF"/>
    <w:rsid w:val="002D6A14"/>
    <w:rsid w:val="002F3483"/>
    <w:rsid w:val="002F6DB1"/>
    <w:rsid w:val="00301772"/>
    <w:rsid w:val="0034201F"/>
    <w:rsid w:val="00347A1E"/>
    <w:rsid w:val="003661AF"/>
    <w:rsid w:val="0037243F"/>
    <w:rsid w:val="00390AA0"/>
    <w:rsid w:val="003A1223"/>
    <w:rsid w:val="003C7F6C"/>
    <w:rsid w:val="00414709"/>
    <w:rsid w:val="00425FA5"/>
    <w:rsid w:val="00433DAA"/>
    <w:rsid w:val="004428DE"/>
    <w:rsid w:val="004546EE"/>
    <w:rsid w:val="00455C67"/>
    <w:rsid w:val="00477D9F"/>
    <w:rsid w:val="0049130E"/>
    <w:rsid w:val="00494F40"/>
    <w:rsid w:val="004C675D"/>
    <w:rsid w:val="004E1B53"/>
    <w:rsid w:val="004E1C5A"/>
    <w:rsid w:val="004E6A57"/>
    <w:rsid w:val="004F30BA"/>
    <w:rsid w:val="004F74CD"/>
    <w:rsid w:val="00520F7D"/>
    <w:rsid w:val="00560586"/>
    <w:rsid w:val="00561DA8"/>
    <w:rsid w:val="00565DB4"/>
    <w:rsid w:val="0059176A"/>
    <w:rsid w:val="005B6D52"/>
    <w:rsid w:val="005E3A0F"/>
    <w:rsid w:val="005F74A8"/>
    <w:rsid w:val="00617D66"/>
    <w:rsid w:val="006345C0"/>
    <w:rsid w:val="00654E16"/>
    <w:rsid w:val="006647EC"/>
    <w:rsid w:val="006B15DB"/>
    <w:rsid w:val="006C0ECC"/>
    <w:rsid w:val="006C19D8"/>
    <w:rsid w:val="006E12C2"/>
    <w:rsid w:val="006E6980"/>
    <w:rsid w:val="006E7224"/>
    <w:rsid w:val="00713D49"/>
    <w:rsid w:val="007145D9"/>
    <w:rsid w:val="00734BF3"/>
    <w:rsid w:val="00736425"/>
    <w:rsid w:val="007515D5"/>
    <w:rsid w:val="00772B51"/>
    <w:rsid w:val="00772B7B"/>
    <w:rsid w:val="007C6713"/>
    <w:rsid w:val="00803BC1"/>
    <w:rsid w:val="00842775"/>
    <w:rsid w:val="008644D2"/>
    <w:rsid w:val="0087487C"/>
    <w:rsid w:val="008805AF"/>
    <w:rsid w:val="0089541B"/>
    <w:rsid w:val="008A134F"/>
    <w:rsid w:val="008B2295"/>
    <w:rsid w:val="008C2384"/>
    <w:rsid w:val="008C69B5"/>
    <w:rsid w:val="009121E6"/>
    <w:rsid w:val="00922DAA"/>
    <w:rsid w:val="00937E26"/>
    <w:rsid w:val="00974623"/>
    <w:rsid w:val="00997D99"/>
    <w:rsid w:val="009A79E1"/>
    <w:rsid w:val="009E06EA"/>
    <w:rsid w:val="009E201F"/>
    <w:rsid w:val="00A014ED"/>
    <w:rsid w:val="00A0302F"/>
    <w:rsid w:val="00A05FAF"/>
    <w:rsid w:val="00A35688"/>
    <w:rsid w:val="00A75B43"/>
    <w:rsid w:val="00A90299"/>
    <w:rsid w:val="00A95A5F"/>
    <w:rsid w:val="00A977B0"/>
    <w:rsid w:val="00AA0119"/>
    <w:rsid w:val="00AA1805"/>
    <w:rsid w:val="00AA6065"/>
    <w:rsid w:val="00AB1579"/>
    <w:rsid w:val="00AC0278"/>
    <w:rsid w:val="00AC2ED6"/>
    <w:rsid w:val="00AD7CDD"/>
    <w:rsid w:val="00B13DBC"/>
    <w:rsid w:val="00B21190"/>
    <w:rsid w:val="00B30773"/>
    <w:rsid w:val="00B71DAA"/>
    <w:rsid w:val="00B82A47"/>
    <w:rsid w:val="00B93839"/>
    <w:rsid w:val="00BA105E"/>
    <w:rsid w:val="00BB5FC5"/>
    <w:rsid w:val="00BC3A37"/>
    <w:rsid w:val="00BC4983"/>
    <w:rsid w:val="00BE6C9E"/>
    <w:rsid w:val="00BF389E"/>
    <w:rsid w:val="00BF58A1"/>
    <w:rsid w:val="00C02AEE"/>
    <w:rsid w:val="00C14F63"/>
    <w:rsid w:val="00C212AE"/>
    <w:rsid w:val="00C412DC"/>
    <w:rsid w:val="00C430A3"/>
    <w:rsid w:val="00C43690"/>
    <w:rsid w:val="00C75E0C"/>
    <w:rsid w:val="00C805D0"/>
    <w:rsid w:val="00CB41DF"/>
    <w:rsid w:val="00CC0AE6"/>
    <w:rsid w:val="00CC7980"/>
    <w:rsid w:val="00CE5BE6"/>
    <w:rsid w:val="00D10FF2"/>
    <w:rsid w:val="00D47810"/>
    <w:rsid w:val="00D8092D"/>
    <w:rsid w:val="00D82F62"/>
    <w:rsid w:val="00D86151"/>
    <w:rsid w:val="00DB4544"/>
    <w:rsid w:val="00DE0967"/>
    <w:rsid w:val="00E1315F"/>
    <w:rsid w:val="00E27608"/>
    <w:rsid w:val="00E6085D"/>
    <w:rsid w:val="00EF4FF6"/>
    <w:rsid w:val="00F034FB"/>
    <w:rsid w:val="00F11C56"/>
    <w:rsid w:val="00F33E3A"/>
    <w:rsid w:val="00F56532"/>
    <w:rsid w:val="00F95A86"/>
    <w:rsid w:val="00FA28DB"/>
    <w:rsid w:val="00FA39CD"/>
    <w:rsid w:val="00FA6563"/>
    <w:rsid w:val="00FC622E"/>
    <w:rsid w:val="00FC7679"/>
    <w:rsid w:val="00FF000C"/>
    <w:rsid w:val="00FF0540"/>
    <w:rsid w:val="08FF2615"/>
    <w:rsid w:val="11F50C19"/>
    <w:rsid w:val="14AE5203"/>
    <w:rsid w:val="17BF1DA2"/>
    <w:rsid w:val="18E119A5"/>
    <w:rsid w:val="23EA2D47"/>
    <w:rsid w:val="244146C0"/>
    <w:rsid w:val="26915FCA"/>
    <w:rsid w:val="2E243DD9"/>
    <w:rsid w:val="3BC825B9"/>
    <w:rsid w:val="3D335711"/>
    <w:rsid w:val="3FB9BBEC"/>
    <w:rsid w:val="41743601"/>
    <w:rsid w:val="440B47C4"/>
    <w:rsid w:val="46A821A8"/>
    <w:rsid w:val="49273214"/>
    <w:rsid w:val="49C37D91"/>
    <w:rsid w:val="4C5601D7"/>
    <w:rsid w:val="4DA85A5C"/>
    <w:rsid w:val="4FAC0D3A"/>
    <w:rsid w:val="57DA35A9"/>
    <w:rsid w:val="5A4123E3"/>
    <w:rsid w:val="5B8D1AC1"/>
    <w:rsid w:val="6810789F"/>
    <w:rsid w:val="694638A6"/>
    <w:rsid w:val="6AB4543A"/>
    <w:rsid w:val="6F1218FB"/>
    <w:rsid w:val="75713427"/>
    <w:rsid w:val="75F9A35D"/>
    <w:rsid w:val="7D03303E"/>
    <w:rsid w:val="7EB67E36"/>
    <w:rsid w:val="7FAD6285"/>
    <w:rsid w:val="B9FF85B8"/>
    <w:rsid w:val="DFFF6DCD"/>
    <w:rsid w:val="FEBDA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ind w:firstLine="357"/>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table" w:customStyle="1" w:styleId="10">
    <w:name w:val="网格型1"/>
    <w:basedOn w:val="5"/>
    <w:qFormat/>
    <w:uiPriority w:val="39"/>
    <w:rPr>
      <w:rFonts w:asci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Pages>
  <Words>2731</Words>
  <Characters>2860</Characters>
  <Lines>21</Lines>
  <Paragraphs>5</Paragraphs>
  <TotalTime>0</TotalTime>
  <ScaleCrop>false</ScaleCrop>
  <LinksUpToDate>false</LinksUpToDate>
  <CharactersWithSpaces>2860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2020-01-21T17:43:00Z</dcterms:created>
  <dc:creator>李梦遥</dc:creator>
  <cp:lastModifiedBy>yuruiguo</cp:lastModifiedBy>
  <cp:lastPrinted>2018-11-25T00:26:00Z</cp:lastPrinted>
  <dcterms:modified xsi:type="dcterms:W3CDTF">2025-05-07T14:12:45Z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C7DBB1BB7CA4474880ED59804ED9F90E</vt:lpwstr>
  </property>
</Properties>
</file>