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color w:val="auto"/>
          <w:sz w:val="32"/>
          <w:szCs w:val="32"/>
          <w:lang w:val="en-US" w:eastAsia="zh-Hans"/>
        </w:rPr>
      </w:pPr>
      <w:bookmarkStart w:id="0" w:name="_GoBack"/>
      <w:bookmarkEnd w:id="0"/>
      <w:r>
        <w:rPr>
          <w:rFonts w:hint="eastAsia" w:ascii="方正黑体_GBK" w:hAnsi="方正黑体_GBK" w:eastAsia="方正黑体_GBK" w:cs="方正黑体_GBK"/>
          <w:b w:val="0"/>
          <w:bCs w:val="0"/>
          <w:color w:val="auto"/>
          <w:sz w:val="32"/>
          <w:szCs w:val="32"/>
          <w:lang w:val="en-US" w:eastAsia="zh-Hans"/>
        </w:rPr>
        <w:t>附件</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jc w:val="both"/>
        <w:textAlignment w:val="auto"/>
        <w:outlineLvl w:val="9"/>
        <w:rPr>
          <w:rFonts w:hint="default" w:ascii="方正仿宋_GBK" w:hAnsi="方正仿宋_GBK" w:eastAsia="方正仿宋_GBK" w:cs="方正仿宋_GBK"/>
          <w:b w:val="0"/>
          <w:bCs w:val="0"/>
          <w:color w:val="auto"/>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sz w:val="44"/>
          <w:szCs w:val="44"/>
          <w:lang w:val="en-US" w:eastAsia="zh-Hans"/>
        </w:rPr>
      </w:pPr>
      <w:r>
        <w:rPr>
          <w:rFonts w:hint="eastAsia" w:ascii="方正小标宋简体" w:hAnsi="方正小标宋简体" w:eastAsia="方正小标宋简体" w:cs="方正小标宋简体"/>
          <w:b w:val="0"/>
          <w:bCs/>
          <w:sz w:val="44"/>
          <w:szCs w:val="44"/>
          <w:lang w:val="en-US" w:eastAsia="zh-Hans"/>
        </w:rPr>
        <w:t>“中国梦·劳动美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sz w:val="44"/>
          <w:szCs w:val="44"/>
          <w:lang w:val="en-US" w:eastAsia="zh-Hans"/>
        </w:rPr>
      </w:pPr>
      <w:r>
        <w:rPr>
          <w:rFonts w:hint="eastAsia" w:ascii="方正小标宋简体" w:hAnsi="方正小标宋简体" w:eastAsia="方正小标宋简体" w:cs="方正小标宋简体"/>
          <w:b w:val="0"/>
          <w:bCs/>
          <w:sz w:val="44"/>
          <w:szCs w:val="44"/>
          <w:lang w:eastAsia="zh-Hans"/>
        </w:rPr>
        <w:t>——</w:t>
      </w:r>
      <w:r>
        <w:rPr>
          <w:rFonts w:hint="eastAsia" w:ascii="方正小标宋简体" w:hAnsi="方正小标宋简体" w:eastAsia="方正小标宋简体" w:cs="方正小标宋简体"/>
          <w:b w:val="0"/>
          <w:bCs/>
          <w:sz w:val="44"/>
          <w:szCs w:val="44"/>
          <w:lang w:val="en-US" w:eastAsia="zh-Hans"/>
        </w:rPr>
        <w:t>喜迎二十大 建功新时代”全国职工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sz w:val="44"/>
          <w:szCs w:val="44"/>
          <w:lang w:val="en-US" w:eastAsia="zh-Hans"/>
        </w:rPr>
      </w:pPr>
      <w:r>
        <w:rPr>
          <w:rFonts w:hint="eastAsia" w:ascii="方正小标宋简体" w:hAnsi="方正小标宋简体" w:eastAsia="方正小标宋简体" w:cs="方正小标宋简体"/>
          <w:b w:val="0"/>
          <w:bCs/>
          <w:sz w:val="44"/>
          <w:szCs w:val="44"/>
          <w:lang w:val="en-US" w:eastAsia="zh-Hans"/>
        </w:rPr>
        <w:t>线上健身运动</w:t>
      </w:r>
      <w:r>
        <w:rPr>
          <w:rFonts w:hint="eastAsia" w:ascii="方正小标宋简体" w:hAnsi="方正小标宋简体" w:eastAsia="方正小标宋简体" w:cs="方正小标宋简体"/>
          <w:b w:val="0"/>
          <w:bCs/>
          <w:sz w:val="44"/>
          <w:szCs w:val="44"/>
          <w:lang w:val="en-US" w:eastAsia="zh-CN"/>
        </w:rPr>
        <w:t>专题</w:t>
      </w:r>
      <w:r>
        <w:rPr>
          <w:rFonts w:hint="eastAsia" w:ascii="方正小标宋简体" w:hAnsi="方正小标宋简体" w:eastAsia="方正小标宋简体" w:cs="方正小标宋简体"/>
          <w:b w:val="0"/>
          <w:bCs/>
          <w:sz w:val="44"/>
          <w:szCs w:val="44"/>
          <w:lang w:val="en-US" w:eastAsia="zh-Hans"/>
        </w:rPr>
        <w:t>活动规程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方正小标宋简体" w:hAnsi="方正小标宋简体" w:eastAsia="方正小标宋简体" w:cs="方正小标宋简体"/>
          <w:b w:val="0"/>
          <w:bCs/>
          <w:sz w:val="44"/>
          <w:szCs w:val="44"/>
          <w:lang w:val="en-US" w:eastAsia="zh-Hans"/>
        </w:rPr>
      </w:pP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w:t>
      </w:r>
      <w:r>
        <w:rPr>
          <w:rFonts w:hint="eastAsia" w:ascii="方正黑体_GBK" w:hAnsi="方正黑体_GBK" w:eastAsia="方正黑体_GBK" w:cs="方正黑体_GBK"/>
          <w:b w:val="0"/>
          <w:bCs w:val="0"/>
          <w:color w:val="auto"/>
          <w:sz w:val="32"/>
          <w:szCs w:val="32"/>
          <w:lang w:val="en-US" w:eastAsia="zh-Hans"/>
        </w:rPr>
        <w:t>活动主题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rPr>
        <w:t>“中国梦·劳动美——</w:t>
      </w:r>
      <w:r>
        <w:rPr>
          <w:rFonts w:hint="eastAsia" w:ascii="仿宋_GB2312" w:hAnsi="仿宋_GB2312" w:eastAsia="仿宋_GB2312" w:cs="仿宋_GB2312"/>
          <w:color w:val="auto"/>
          <w:sz w:val="32"/>
          <w:szCs w:val="32"/>
          <w:lang w:val="en-US" w:eastAsia="zh-Hans"/>
        </w:rPr>
        <w:t>喜迎二十大</w:t>
      </w: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Hans"/>
        </w:rPr>
        <w:t>建功新时代”</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二、组织单位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主办单位：</w:t>
      </w:r>
      <w:r>
        <w:rPr>
          <w:rFonts w:hint="eastAsia" w:ascii="仿宋_GB2312" w:hAnsi="仿宋_GB2312" w:eastAsia="仿宋_GB2312" w:cs="仿宋_GB2312"/>
          <w:color w:val="auto"/>
          <w:sz w:val="32"/>
          <w:szCs w:val="32"/>
          <w:lang w:val="en-US" w:eastAsia="zh-Hans"/>
        </w:rPr>
        <w:t>中华全国总工会宣传教育部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Hans"/>
        </w:rPr>
        <w:t>承办单位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北京华彬文化基金会</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Hans"/>
        </w:rPr>
        <w:t>技术支持</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Hans"/>
        </w:rPr>
        <w:t>北京趣动科技有限公司</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趣动Will</w:t>
      </w: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Hans"/>
        </w:rPr>
        <w:t>Go</w:t>
      </w: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val="en-US" w:eastAsia="zh-Hans"/>
        </w:rPr>
        <w:t>App</w:t>
      </w:r>
      <w:r>
        <w:rPr>
          <w:rFonts w:hint="eastAsia" w:ascii="仿宋_GB2312" w:hAnsi="仿宋_GB2312" w:eastAsia="仿宋_GB2312" w:cs="仿宋_GB2312"/>
          <w:color w:val="auto"/>
          <w:sz w:val="32"/>
          <w:szCs w:val="32"/>
          <w:lang w:eastAsia="zh-Hans"/>
        </w:rPr>
        <w:t>）</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Hans"/>
        </w:rPr>
        <w:t>三</w:t>
      </w:r>
      <w:r>
        <w:rPr>
          <w:rFonts w:hint="default" w:ascii="方正黑体_GBK" w:hAnsi="方正黑体_GBK" w:eastAsia="方正黑体_GBK" w:cs="方正黑体_GBK"/>
          <w:b w:val="0"/>
          <w:bCs w:val="0"/>
          <w:color w:val="auto"/>
          <w:sz w:val="32"/>
          <w:szCs w:val="32"/>
          <w:lang w:eastAsia="zh-Hans"/>
        </w:rPr>
        <w:t>、</w:t>
      </w:r>
      <w:r>
        <w:rPr>
          <w:rFonts w:hint="eastAsia" w:ascii="方正黑体_GBK" w:hAnsi="方正黑体_GBK" w:eastAsia="方正黑体_GBK" w:cs="方正黑体_GBK"/>
          <w:b w:val="0"/>
          <w:bCs w:val="0"/>
          <w:color w:val="auto"/>
          <w:sz w:val="32"/>
          <w:szCs w:val="32"/>
          <w:lang w:val="en-US" w:eastAsia="zh-CN"/>
        </w:rPr>
        <w:t>时间安排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val="en-US" w:eastAsia="zh-Hans"/>
        </w:rPr>
        <w:t>组织发动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val="en-US" w:eastAsia="zh-Hans"/>
        </w:rPr>
        <w:t>活动时间</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rPr>
        <w:t>2022年7月1日</w:t>
      </w:r>
      <w:r>
        <w:rPr>
          <w:rFonts w:hint="eastAsia" w:ascii="仿宋_GB2312" w:hAnsi="仿宋_GB2312" w:eastAsia="仿宋_GB2312" w:cs="仿宋_GB2312"/>
          <w:b w:val="0"/>
          <w:bCs w:val="0"/>
          <w:color w:val="auto"/>
          <w:sz w:val="32"/>
          <w:szCs w:val="32"/>
          <w:lang w:eastAsia="zh-CN"/>
        </w:rPr>
        <w:t>至</w:t>
      </w:r>
      <w:r>
        <w:rPr>
          <w:rFonts w:hint="eastAsia" w:ascii="仿宋_GB2312" w:hAnsi="仿宋_GB2312" w:eastAsia="仿宋_GB2312" w:cs="仿宋_GB2312"/>
          <w:b w:val="0"/>
          <w:bCs w:val="0"/>
          <w:color w:val="auto"/>
          <w:sz w:val="32"/>
          <w:szCs w:val="32"/>
        </w:rPr>
        <w:t>12月31日，</w:t>
      </w:r>
      <w:r>
        <w:rPr>
          <w:rFonts w:hint="eastAsia" w:ascii="仿宋_GB2312" w:hAnsi="仿宋_GB2312" w:eastAsia="仿宋_GB2312" w:cs="仿宋_GB2312"/>
          <w:b w:val="0"/>
          <w:bCs w:val="0"/>
          <w:color w:val="auto"/>
          <w:sz w:val="32"/>
          <w:szCs w:val="32"/>
          <w:lang w:val="en-US" w:eastAsia="zh-Hans"/>
        </w:rPr>
        <w:t>单位及职工均可随时报名参与</w:t>
      </w:r>
      <w:r>
        <w:rPr>
          <w:rFonts w:hint="eastAsia" w:ascii="仿宋_GB2312" w:hAnsi="仿宋_GB2312" w:eastAsia="仿宋_GB2312" w:cs="仿宋_GB2312"/>
          <w:b w:val="0"/>
          <w:bCs w:val="0"/>
          <w:color w:val="auto"/>
          <w:sz w:val="32"/>
          <w:szCs w:val="32"/>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val="en-US" w:eastAsia="zh-Hans"/>
        </w:rPr>
        <w:t>总结及颁奖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eastAsia="zh-Hans"/>
        </w:rPr>
        <w:t>2023</w:t>
      </w:r>
      <w:r>
        <w:rPr>
          <w:rFonts w:hint="eastAsia" w:ascii="仿宋_GB2312" w:hAnsi="仿宋_GB2312" w:eastAsia="仿宋_GB2312" w:cs="仿宋_GB2312"/>
          <w:b w:val="0"/>
          <w:bCs w:val="0"/>
          <w:color w:val="auto"/>
          <w:sz w:val="32"/>
          <w:szCs w:val="32"/>
          <w:lang w:val="en-US" w:eastAsia="zh-Hans"/>
        </w:rPr>
        <w:t>年</w:t>
      </w:r>
      <w:r>
        <w:rPr>
          <w:rFonts w:hint="eastAsia" w:ascii="仿宋_GB2312" w:hAnsi="仿宋_GB2312" w:eastAsia="仿宋_GB2312" w:cs="仿宋_GB2312"/>
          <w:b w:val="0"/>
          <w:bCs w:val="0"/>
          <w:color w:val="auto"/>
          <w:sz w:val="32"/>
          <w:szCs w:val="32"/>
          <w:lang w:eastAsia="zh-Hans"/>
        </w:rPr>
        <w:t>1</w:t>
      </w:r>
      <w:r>
        <w:rPr>
          <w:rFonts w:hint="eastAsia" w:ascii="仿宋_GB2312" w:hAnsi="仿宋_GB2312" w:eastAsia="仿宋_GB2312" w:cs="仿宋_GB2312"/>
          <w:b w:val="0"/>
          <w:bCs w:val="0"/>
          <w:color w:val="auto"/>
          <w:sz w:val="32"/>
          <w:szCs w:val="32"/>
          <w:lang w:val="en-US" w:eastAsia="zh-Hans"/>
        </w:rPr>
        <w:t>月</w:t>
      </w:r>
      <w:r>
        <w:rPr>
          <w:rFonts w:hint="eastAsia" w:ascii="仿宋_GB2312" w:hAnsi="仿宋_GB2312" w:eastAsia="仿宋_GB2312" w:cs="仿宋_GB2312"/>
          <w:b w:val="0"/>
          <w:bCs w:val="0"/>
          <w:color w:val="auto"/>
          <w:sz w:val="32"/>
          <w:szCs w:val="32"/>
        </w:rPr>
        <w:t>公布</w:t>
      </w:r>
      <w:r>
        <w:rPr>
          <w:rFonts w:hint="eastAsia" w:ascii="仿宋_GB2312" w:hAnsi="仿宋_GB2312" w:eastAsia="仿宋_GB2312" w:cs="仿宋_GB2312"/>
          <w:b w:val="0"/>
          <w:bCs w:val="0"/>
          <w:color w:val="auto"/>
          <w:sz w:val="32"/>
          <w:szCs w:val="32"/>
          <w:lang w:val="en-US" w:eastAsia="zh-Hans"/>
        </w:rPr>
        <w:t>全国职工</w:t>
      </w:r>
      <w:r>
        <w:rPr>
          <w:rFonts w:hint="eastAsia" w:ascii="仿宋_GB2312" w:hAnsi="仿宋_GB2312" w:eastAsia="仿宋_GB2312" w:cs="仿宋_GB2312"/>
          <w:b w:val="0"/>
          <w:bCs w:val="0"/>
          <w:color w:val="auto"/>
          <w:sz w:val="32"/>
          <w:szCs w:val="32"/>
        </w:rPr>
        <w:t>线上</w:t>
      </w:r>
      <w:r>
        <w:rPr>
          <w:rFonts w:hint="eastAsia" w:ascii="仿宋_GB2312" w:hAnsi="仿宋_GB2312" w:eastAsia="仿宋_GB2312" w:cs="仿宋_GB2312"/>
          <w:b w:val="0"/>
          <w:bCs w:val="0"/>
          <w:color w:val="auto"/>
          <w:sz w:val="32"/>
          <w:szCs w:val="32"/>
          <w:lang w:val="en-US" w:eastAsia="zh-Hans"/>
        </w:rPr>
        <w:t>健身</w:t>
      </w:r>
      <w:r>
        <w:rPr>
          <w:rFonts w:hint="eastAsia" w:ascii="仿宋_GB2312" w:hAnsi="仿宋_GB2312" w:eastAsia="仿宋_GB2312" w:cs="仿宋_GB2312"/>
          <w:b w:val="0"/>
          <w:bCs w:val="0"/>
          <w:color w:val="auto"/>
          <w:sz w:val="32"/>
          <w:szCs w:val="32"/>
        </w:rPr>
        <w:t>运动</w:t>
      </w:r>
      <w:r>
        <w:rPr>
          <w:rFonts w:hint="eastAsia" w:ascii="仿宋_GB2312" w:hAnsi="仿宋_GB2312" w:eastAsia="仿宋_GB2312" w:cs="仿宋_GB2312"/>
          <w:b w:val="0"/>
          <w:bCs w:val="0"/>
          <w:color w:val="auto"/>
          <w:sz w:val="32"/>
          <w:szCs w:val="32"/>
          <w:lang w:eastAsia="zh-CN"/>
        </w:rPr>
        <w:t>专题</w:t>
      </w:r>
      <w:r>
        <w:rPr>
          <w:rFonts w:hint="eastAsia" w:ascii="仿宋_GB2312" w:hAnsi="仿宋_GB2312" w:eastAsia="仿宋_GB2312" w:cs="仿宋_GB2312"/>
          <w:b w:val="0"/>
          <w:bCs w:val="0"/>
          <w:color w:val="auto"/>
          <w:sz w:val="32"/>
          <w:szCs w:val="32"/>
          <w:lang w:val="en-US" w:eastAsia="zh-Hans"/>
        </w:rPr>
        <w:t>活动榜单</w:t>
      </w:r>
      <w:r>
        <w:rPr>
          <w:rFonts w:hint="eastAsia" w:ascii="仿宋_GB2312" w:hAnsi="仿宋_GB2312" w:eastAsia="仿宋_GB2312" w:cs="仿宋_GB2312"/>
          <w:b w:val="0"/>
          <w:bCs w:val="0"/>
          <w:color w:val="auto"/>
          <w:sz w:val="32"/>
          <w:szCs w:val="32"/>
        </w:rPr>
        <w:t>数据，</w:t>
      </w:r>
      <w:r>
        <w:rPr>
          <w:rFonts w:hint="eastAsia" w:ascii="仿宋_GB2312" w:hAnsi="仿宋_GB2312" w:eastAsia="仿宋_GB2312" w:cs="仿宋_GB2312"/>
          <w:b w:val="0"/>
          <w:bCs w:val="0"/>
          <w:color w:val="auto"/>
          <w:sz w:val="32"/>
          <w:szCs w:val="32"/>
          <w:lang w:val="en-US" w:eastAsia="zh-Hans"/>
        </w:rPr>
        <w:t>并对获奖单位进行</w:t>
      </w:r>
      <w:r>
        <w:rPr>
          <w:rFonts w:hint="eastAsia" w:ascii="仿宋_GB2312" w:hAnsi="仿宋_GB2312" w:eastAsia="仿宋_GB2312" w:cs="仿宋_GB2312"/>
          <w:b w:val="0"/>
          <w:bCs w:val="0"/>
          <w:color w:val="auto"/>
          <w:sz w:val="32"/>
          <w:szCs w:val="32"/>
          <w:lang w:val="en-US" w:eastAsia="zh-CN"/>
        </w:rPr>
        <w:t>颁奖</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CN"/>
        </w:rPr>
        <w:t>项目设置</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Hans"/>
        </w:rPr>
        <w:t>健身运动项目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根据</w:t>
      </w:r>
      <w:r>
        <w:rPr>
          <w:rFonts w:hint="eastAsia" w:ascii="仿宋_GB2312" w:hAnsi="仿宋_GB2312" w:eastAsia="仿宋_GB2312" w:cs="仿宋_GB2312"/>
          <w:b w:val="0"/>
          <w:bCs w:val="0"/>
          <w:color w:val="auto"/>
          <w:sz w:val="32"/>
          <w:szCs w:val="32"/>
          <w:lang w:val="en-US" w:eastAsia="zh-Hans"/>
        </w:rPr>
        <w:t>办公室</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居家</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户外等健身场景为职工提供AI运动场</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工间健身训练</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健步走</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跑步</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骑行等运动项目。项目均属于普适性的运动项目，职工可根据自身实际情况</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自行安排时间</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自由选择适合的运动项目参与，通过不同的运动达标将数据汇总形成榜单成绩。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职工可依据下列“运动菜单”，任意完成1个运动项目即算当日达标。</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选择AI运动场达标的职工，需要从AI动作中任选1项完成，达到相应运动目标后，保存上传运动数据即可。</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选择工间健身达标的职工，需要任选完成一节AI课程、AI广播操或完成20分钟健身跟练，保存上传运动数据即可。</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选择户外运动达标的职工，需要从跑步、骑行、健走中任选1项完成，达到相应运动目标后，保存上传运动数据即可。达标标准如下：跑步3公里，骑行6公里，健走3公里。</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选择首页步数达标的职工，需完成6000步，每日请务必于24点前上传当日最终步数。</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主题地图闯关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根据时事热点以及现阶段工会重点工作拟定不同主题，设置地图闯关环节</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知识学习问答和闯关奖励等环节</w:t>
      </w:r>
      <w:r>
        <w:rPr>
          <w:rFonts w:hint="eastAsia" w:ascii="仿宋_GB2312" w:hAnsi="仿宋_GB2312" w:eastAsia="仿宋_GB2312" w:cs="仿宋_GB2312"/>
          <w:b w:val="0"/>
          <w:bCs/>
          <w:color w:val="auto"/>
          <w:sz w:val="32"/>
          <w:szCs w:val="32"/>
          <w:lang w:eastAsia="zh-Hans"/>
        </w:rPr>
        <w:t>。</w:t>
      </w:r>
    </w:p>
    <w:p>
      <w:pPr>
        <w:keepNext w:val="0"/>
        <w:keepLines w:val="0"/>
        <w:pageBreakBefore w:val="0"/>
        <w:widowControl/>
        <w:numPr>
          <w:ilvl w:val="0"/>
          <w:numId w:val="2"/>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CN"/>
        </w:rPr>
        <w:t>赛区与榜单设置</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赛区设置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以省、自治区、直辖市总工会，各全国产业工会</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新疆生产建设兵团总工会为一级赛区，其所属地区</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行业下级工会和单位为次级赛区</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val="0"/>
          <w:color w:val="auto"/>
          <w:sz w:val="32"/>
          <w:szCs w:val="32"/>
          <w:lang w:eastAsia="zh-CN"/>
        </w:rPr>
        <w:t>各赛区单位工会可通过相应赛区入口报名加入，各级各类单位可通过赛事平台及机构后台查阅本赛区内单位排名及本单位职工参与情况及相关赛事榜单成绩，可利用平台自发组织活动。</w:t>
      </w:r>
    </w:p>
    <w:p>
      <w:pPr>
        <w:pStyle w:val="2"/>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right="0" w:rightChars="0"/>
        <w:jc w:val="both"/>
        <w:textAlignment w:val="auto"/>
        <w:outlineLvl w:val="9"/>
        <w:rPr>
          <w:rFonts w:hint="default" w:ascii="仿宋" w:hAnsi="仿宋" w:eastAsia="仿宋" w:cs="仿宋"/>
          <w:b w:val="0"/>
          <w:bCs/>
          <w:color w:val="auto"/>
          <w:sz w:val="32"/>
          <w:szCs w:val="32"/>
          <w:lang w:eastAsia="zh-Hans"/>
        </w:rPr>
      </w:pPr>
      <w:r>
        <w:rPr>
          <w:rFonts w:hint="eastAsia" w:ascii="方正仿宋_GBK" w:hAnsi="方正仿宋_GBK" w:eastAsia="方正仿宋_GBK" w:cs="方正仿宋_GBK"/>
          <w:b w:val="0"/>
          <w:bCs w:val="0"/>
          <w:color w:val="auto"/>
          <w:sz w:val="32"/>
          <w:szCs w:val="32"/>
          <w:lang w:eastAsia="zh-CN"/>
        </w:rPr>
        <w:drawing>
          <wp:inline distT="0" distB="0" distL="114300" distR="114300">
            <wp:extent cx="4587240" cy="2501900"/>
            <wp:effectExtent l="0" t="0" r="3810" b="12700"/>
            <wp:docPr id="3" name="图片 2" descr="平台架构"/>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平台架构"/>
                    <pic:cNvPicPr>
                      <a:picLocks noChangeAspect="true"/>
                    </pic:cNvPicPr>
                  </pic:nvPicPr>
                  <pic:blipFill>
                    <a:blip r:embed="rId4"/>
                    <a:stretch>
                      <a:fillRect/>
                    </a:stretch>
                  </pic:blipFill>
                  <pic:spPr>
                    <a:xfrm>
                      <a:off x="0" y="0"/>
                      <a:ext cx="4587240" cy="25019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b w:val="0"/>
          <w:bCs/>
          <w:color w:val="auto"/>
          <w:sz w:val="32"/>
          <w:szCs w:val="32"/>
          <w:lang w:eastAsia="zh-CN"/>
        </w:rPr>
      </w:pPr>
      <w:r>
        <w:rPr>
          <w:rFonts w:hint="default" w:ascii="仿宋" w:hAnsi="仿宋" w:eastAsia="仿宋" w:cs="仿宋"/>
          <w:b w:val="0"/>
          <w:bCs/>
          <w:color w:val="auto"/>
          <w:sz w:val="32"/>
          <w:szCs w:val="32"/>
          <w:lang w:eastAsia="zh-Hans"/>
        </w:rPr>
        <w:t>（</w:t>
      </w:r>
      <w:r>
        <w:rPr>
          <w:rFonts w:hint="eastAsia" w:ascii="仿宋" w:hAnsi="仿宋" w:eastAsia="仿宋" w:cs="仿宋"/>
          <w:b w:val="0"/>
          <w:bCs/>
          <w:color w:val="auto"/>
          <w:sz w:val="32"/>
          <w:szCs w:val="32"/>
          <w:lang w:val="en-US" w:eastAsia="zh-Hans"/>
        </w:rPr>
        <w:t>二</w:t>
      </w:r>
      <w:r>
        <w:rPr>
          <w:rFonts w:hint="default" w:ascii="仿宋" w:hAnsi="仿宋" w:eastAsia="仿宋" w:cs="仿宋"/>
          <w:b w:val="0"/>
          <w:bCs/>
          <w:color w:val="auto"/>
          <w:sz w:val="32"/>
          <w:szCs w:val="32"/>
          <w:lang w:eastAsia="zh-Hans"/>
        </w:rPr>
        <w:t>）</w:t>
      </w:r>
      <w:r>
        <w:rPr>
          <w:rFonts w:hint="eastAsia" w:ascii="仿宋" w:hAnsi="仿宋" w:eastAsia="仿宋" w:cs="仿宋"/>
          <w:b w:val="0"/>
          <w:bCs/>
          <w:color w:val="auto"/>
          <w:sz w:val="32"/>
          <w:szCs w:val="32"/>
          <w:lang w:eastAsia="zh-CN"/>
        </w:rPr>
        <w:t>榜单设置</w:t>
      </w:r>
    </w:p>
    <w:p>
      <w:pPr>
        <w:keepNext w:val="0"/>
        <w:keepLines w:val="0"/>
        <w:pageBreakBefore w:val="0"/>
        <w:widowControl w:val="0"/>
        <w:numPr>
          <w:ilvl w:val="0"/>
          <w:numId w:val="6"/>
        </w:numPr>
        <w:tabs>
          <w:tab w:val="left" w:pos="1060"/>
        </w:tabs>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赛区排行榜</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按照单位分数</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职工数量以及职工每日运动达标情况</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进行综合积分排名</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具体规则如下</w:t>
      </w:r>
      <w:r>
        <w:rPr>
          <w:rFonts w:hint="eastAsia" w:ascii="仿宋_GB2312" w:hAnsi="仿宋_GB2312" w:eastAsia="仿宋_GB2312" w:cs="仿宋_GB2312"/>
          <w:b w:val="0"/>
          <w:bCs/>
          <w:color w:val="auto"/>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赛区积分</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赛区基础积分</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累计每日达标积分。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赛区基础积分</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赛区内各单位运动团分数总和+赛区内职工数*系数0.0</w:t>
      </w:r>
      <w:r>
        <w:rPr>
          <w:rFonts w:hint="eastAsia" w:ascii="仿宋_GB2312" w:hAnsi="仿宋_GB2312" w:eastAsia="仿宋_GB2312" w:cs="仿宋_GB2312"/>
          <w:b w:val="0"/>
          <w:bCs/>
          <w:color w:val="auto"/>
          <w:sz w:val="32"/>
          <w:szCs w:val="32"/>
          <w:lang w:eastAsia="zh-Hans"/>
        </w:rPr>
        <w:t>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lang w:val="en-US" w:eastAsia="zh-Hans"/>
              </w:rPr>
              <w:t>各单位运动团分数</w:t>
            </w:r>
            <w:r>
              <w:rPr>
                <w:rFonts w:hint="default" w:ascii="仿宋" w:hAnsi="仿宋" w:eastAsia="仿宋" w:cs="仿宋"/>
                <w:b w:val="0"/>
                <w:bCs/>
                <w:color w:val="auto"/>
                <w:sz w:val="32"/>
                <w:szCs w:val="32"/>
                <w:lang w:eastAsia="zh-Hans"/>
              </w:rPr>
              <w:t>：</w:t>
            </w:r>
            <w:r>
              <w:rPr>
                <w:rFonts w:hint="eastAsia" w:ascii="仿宋" w:hAnsi="仿宋" w:eastAsia="仿宋" w:cs="仿宋"/>
                <w:b w:val="0"/>
                <w:bCs/>
                <w:color w:val="auto"/>
                <w:sz w:val="32"/>
                <w:szCs w:val="32"/>
                <w:lang w:val="en-US" w:eastAsia="zh-Hans"/>
              </w:rPr>
              <w:t>按实际加入人数规模计算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vertAlign w:val="baseline"/>
                <w:lang w:val="en-US" w:eastAsia="zh-Hans"/>
              </w:rPr>
              <w:t>职工数量</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vertAlign w:val="baseline"/>
                <w:lang w:val="en-US" w:eastAsia="zh-Hans"/>
              </w:rPr>
              <w:t>运动团得分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vertAlign w:val="baseline"/>
                <w:lang w:eastAsia="zh-Hans"/>
              </w:rPr>
              <w:t>10</w:t>
            </w:r>
            <w:r>
              <w:rPr>
                <w:rFonts w:hint="eastAsia" w:ascii="仿宋" w:hAnsi="仿宋" w:eastAsia="仿宋" w:cs="仿宋"/>
                <w:b w:val="0"/>
                <w:bCs/>
                <w:color w:val="auto"/>
                <w:sz w:val="32"/>
                <w:szCs w:val="32"/>
                <w:vertAlign w:val="baseline"/>
                <w:lang w:val="en-US" w:eastAsia="zh-Hans"/>
              </w:rPr>
              <w:t>人以下</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vertAlign w:val="baseline"/>
                <w:lang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10-50</w:t>
            </w:r>
            <w:r>
              <w:rPr>
                <w:rFonts w:hint="eastAsia" w:ascii="仿宋" w:hAnsi="仿宋" w:eastAsia="仿宋" w:cs="仿宋"/>
                <w:b w:val="0"/>
                <w:bCs/>
                <w:color w:val="auto"/>
                <w:sz w:val="32"/>
                <w:szCs w:val="32"/>
                <w:lang w:val="en-US" w:eastAsia="zh-Hans"/>
              </w:rPr>
              <w:t>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0</w:t>
            </w:r>
            <w:r>
              <w:rPr>
                <w:rFonts w:hint="eastAsia" w:ascii="仿宋" w:hAnsi="仿宋" w:eastAsia="仿宋" w:cs="仿宋"/>
                <w:b w:val="0"/>
                <w:bCs/>
                <w:color w:val="auto"/>
                <w:sz w:val="32"/>
                <w:szCs w:val="32"/>
                <w:lang w:val="en-US" w:eastAsia="zh-Hans"/>
              </w:rPr>
              <w:t>.</w:t>
            </w:r>
            <w:r>
              <w:rPr>
                <w:rFonts w:hint="default" w:ascii="仿宋" w:hAnsi="仿宋" w:eastAsia="仿宋" w:cs="仿宋"/>
                <w:b w:val="0"/>
                <w:bCs/>
                <w:color w:val="auto"/>
                <w:sz w:val="32"/>
                <w:szCs w:val="32"/>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51-100</w:t>
            </w:r>
            <w:r>
              <w:rPr>
                <w:rFonts w:hint="eastAsia" w:ascii="仿宋" w:hAnsi="仿宋" w:eastAsia="仿宋" w:cs="仿宋"/>
                <w:b w:val="0"/>
                <w:bCs/>
                <w:color w:val="auto"/>
                <w:sz w:val="32"/>
                <w:szCs w:val="32"/>
                <w:lang w:val="en-US" w:eastAsia="zh-Hans"/>
              </w:rPr>
              <w:t>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0</w:t>
            </w:r>
            <w:r>
              <w:rPr>
                <w:rFonts w:hint="eastAsia" w:ascii="仿宋" w:hAnsi="仿宋" w:eastAsia="仿宋" w:cs="仿宋"/>
                <w:b w:val="0"/>
                <w:bCs/>
                <w:color w:val="auto"/>
                <w:sz w:val="32"/>
                <w:szCs w:val="32"/>
                <w:lang w:val="en-US" w:eastAsia="zh-Hans"/>
              </w:rPr>
              <w:t>.</w:t>
            </w:r>
            <w:r>
              <w:rPr>
                <w:rFonts w:hint="default" w:ascii="仿宋" w:hAnsi="仿宋" w:eastAsia="仿宋" w:cs="仿宋"/>
                <w:b w:val="0"/>
                <w:bCs/>
                <w:color w:val="auto"/>
                <w:sz w:val="32"/>
                <w:szCs w:val="32"/>
                <w:lang w:eastAsia="zh-Han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101-200</w:t>
            </w:r>
            <w:r>
              <w:rPr>
                <w:rFonts w:hint="eastAsia" w:ascii="仿宋" w:hAnsi="仿宋" w:eastAsia="仿宋" w:cs="仿宋"/>
                <w:b w:val="0"/>
                <w:bCs/>
                <w:color w:val="auto"/>
                <w:sz w:val="32"/>
                <w:szCs w:val="32"/>
                <w:lang w:val="en-US" w:eastAsia="zh-Hans"/>
              </w:rPr>
              <w:t>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0</w:t>
            </w:r>
            <w:r>
              <w:rPr>
                <w:rFonts w:hint="eastAsia" w:ascii="仿宋" w:hAnsi="仿宋" w:eastAsia="仿宋" w:cs="仿宋"/>
                <w:b w:val="0"/>
                <w:bCs/>
                <w:color w:val="auto"/>
                <w:sz w:val="32"/>
                <w:szCs w:val="32"/>
                <w:lang w:val="en-US" w:eastAsia="zh-Hans"/>
              </w:rPr>
              <w:t>.</w:t>
            </w:r>
            <w:r>
              <w:rPr>
                <w:rFonts w:hint="default" w:ascii="仿宋" w:hAnsi="仿宋" w:eastAsia="仿宋" w:cs="仿宋"/>
                <w:b w:val="0"/>
                <w:bCs/>
                <w:color w:val="auto"/>
                <w:sz w:val="32"/>
                <w:szCs w:val="32"/>
                <w:lang w:eastAsia="zh-Han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200-500</w:t>
            </w:r>
            <w:r>
              <w:rPr>
                <w:rFonts w:hint="eastAsia" w:ascii="仿宋" w:hAnsi="仿宋" w:eastAsia="仿宋" w:cs="仿宋"/>
                <w:b w:val="0"/>
                <w:bCs/>
                <w:color w:val="auto"/>
                <w:sz w:val="32"/>
                <w:szCs w:val="32"/>
                <w:lang w:val="en-US" w:eastAsia="zh-Hans"/>
              </w:rPr>
              <w:t>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500-1000</w:t>
            </w:r>
            <w:r>
              <w:rPr>
                <w:rFonts w:hint="eastAsia" w:ascii="仿宋" w:hAnsi="仿宋" w:eastAsia="仿宋" w:cs="仿宋"/>
                <w:b w:val="0"/>
                <w:bCs/>
                <w:color w:val="auto"/>
                <w:sz w:val="32"/>
                <w:szCs w:val="32"/>
                <w:lang w:val="en-US" w:eastAsia="zh-Hans"/>
              </w:rPr>
              <w:t>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2</w:t>
            </w:r>
            <w:r>
              <w:rPr>
                <w:rFonts w:hint="eastAsia" w:ascii="仿宋" w:hAnsi="仿宋" w:eastAsia="仿宋" w:cs="仿宋"/>
                <w:b w:val="0"/>
                <w:bCs/>
                <w:color w:val="auto"/>
                <w:sz w:val="32"/>
                <w:szCs w:val="32"/>
                <w:lang w:val="en-US" w:eastAsia="zh-Hans"/>
              </w:rPr>
              <w:t>.</w:t>
            </w:r>
            <w:r>
              <w:rPr>
                <w:rFonts w:hint="default" w:ascii="仿宋" w:hAnsi="仿宋" w:eastAsia="仿宋" w:cs="仿宋"/>
                <w:b w:val="0"/>
                <w:bCs/>
                <w:color w:val="auto"/>
                <w:sz w:val="32"/>
                <w:szCs w:val="32"/>
                <w:lang w:eastAsia="zh-Han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1000</w:t>
            </w:r>
            <w:r>
              <w:rPr>
                <w:rFonts w:hint="eastAsia" w:ascii="仿宋" w:hAnsi="仿宋" w:eastAsia="仿宋" w:cs="仿宋"/>
                <w:b w:val="0"/>
                <w:bCs/>
                <w:color w:val="auto"/>
                <w:sz w:val="32"/>
                <w:szCs w:val="32"/>
                <w:lang w:val="en-US" w:eastAsia="zh-Hans"/>
              </w:rPr>
              <w:t>人以上</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每日达标积分</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每日达标率</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赛区内当日达标人数</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赛区内当日职工总数</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*相应系数</w:t>
      </w:r>
      <w:r>
        <w:rPr>
          <w:rFonts w:hint="eastAsia" w:ascii="仿宋_GB2312" w:hAnsi="仿宋_GB2312" w:eastAsia="仿宋_GB2312" w:cs="仿宋_GB2312"/>
          <w:b w:val="0"/>
          <w:bCs/>
          <w:color w:val="auto"/>
          <w:sz w:val="32"/>
          <w:szCs w:val="32"/>
          <w:lang w:eastAsia="zh-Hans"/>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lang w:val="en-US" w:eastAsia="zh-Hans"/>
              </w:rPr>
              <w:t>系数设置</w:t>
            </w:r>
            <w:r>
              <w:rPr>
                <w:rFonts w:hint="default" w:ascii="仿宋" w:hAnsi="仿宋" w:eastAsia="仿宋" w:cs="仿宋"/>
                <w:b w:val="0"/>
                <w:bCs/>
                <w:color w:val="auto"/>
                <w:sz w:val="32"/>
                <w:szCs w:val="32"/>
                <w:lang w:eastAsia="zh-Hans"/>
              </w:rPr>
              <w:t>：</w:t>
            </w:r>
            <w:r>
              <w:rPr>
                <w:rFonts w:hint="eastAsia" w:ascii="仿宋" w:hAnsi="仿宋" w:eastAsia="仿宋" w:cs="仿宋"/>
                <w:b w:val="0"/>
                <w:bCs/>
                <w:color w:val="auto"/>
                <w:sz w:val="32"/>
                <w:szCs w:val="32"/>
                <w:lang w:val="en-US" w:eastAsia="zh-Hans"/>
              </w:rPr>
              <w:t>按赛区内职工总数计算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vertAlign w:val="baseline"/>
                <w:lang w:val="en-US" w:eastAsia="zh-Hans"/>
              </w:rPr>
              <w:t>职工数量</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eastAsia" w:ascii="仿宋" w:hAnsi="仿宋" w:eastAsia="仿宋" w:cs="仿宋"/>
                <w:b w:val="0"/>
                <w:bCs/>
                <w:color w:val="auto"/>
                <w:sz w:val="32"/>
                <w:szCs w:val="32"/>
                <w:vertAlign w:val="baseline"/>
                <w:lang w:val="en-US" w:eastAsia="zh-Hans"/>
              </w:rPr>
              <w:t>相应系数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5</w:t>
            </w:r>
            <w:r>
              <w:rPr>
                <w:rFonts w:hint="eastAsia" w:ascii="仿宋" w:hAnsi="仿宋" w:eastAsia="仿宋" w:cs="仿宋"/>
                <w:b w:val="0"/>
                <w:bCs/>
                <w:color w:val="auto"/>
                <w:sz w:val="32"/>
                <w:szCs w:val="32"/>
                <w:lang w:val="en-US" w:eastAsia="zh-Hans"/>
              </w:rPr>
              <w:t>千人以下</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5</w:t>
            </w:r>
            <w:r>
              <w:rPr>
                <w:rFonts w:hint="eastAsia" w:ascii="仿宋" w:hAnsi="仿宋" w:eastAsia="仿宋" w:cs="仿宋"/>
                <w:b w:val="0"/>
                <w:bCs/>
                <w:color w:val="auto"/>
                <w:sz w:val="32"/>
                <w:szCs w:val="32"/>
                <w:lang w:val="en-US" w:eastAsia="zh-Hans"/>
              </w:rPr>
              <w:t>千</w:t>
            </w:r>
            <w:r>
              <w:rPr>
                <w:rFonts w:hint="default" w:ascii="仿宋" w:hAnsi="仿宋" w:eastAsia="仿宋" w:cs="仿宋"/>
                <w:b w:val="0"/>
                <w:bCs/>
                <w:color w:val="auto"/>
                <w:sz w:val="32"/>
                <w:szCs w:val="32"/>
                <w:lang w:eastAsia="zh-Hans"/>
              </w:rPr>
              <w:t>-1</w:t>
            </w:r>
            <w:r>
              <w:rPr>
                <w:rFonts w:hint="eastAsia" w:ascii="仿宋" w:hAnsi="仿宋" w:eastAsia="仿宋" w:cs="仿宋"/>
                <w:b w:val="0"/>
                <w:bCs/>
                <w:color w:val="auto"/>
                <w:sz w:val="32"/>
                <w:szCs w:val="32"/>
                <w:lang w:val="en-US" w:eastAsia="zh-Hans"/>
              </w:rPr>
              <w:t>万人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1-5</w:t>
            </w:r>
            <w:r>
              <w:rPr>
                <w:rFonts w:hint="eastAsia" w:ascii="仿宋" w:hAnsi="仿宋" w:eastAsia="仿宋" w:cs="仿宋"/>
                <w:b w:val="0"/>
                <w:bCs/>
                <w:color w:val="auto"/>
                <w:sz w:val="32"/>
                <w:szCs w:val="32"/>
                <w:lang w:val="en-US" w:eastAsia="zh-Hans"/>
              </w:rPr>
              <w:t>万人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5-10</w:t>
            </w:r>
            <w:r>
              <w:rPr>
                <w:rFonts w:hint="eastAsia" w:ascii="仿宋" w:hAnsi="仿宋" w:eastAsia="仿宋" w:cs="仿宋"/>
                <w:b w:val="0"/>
                <w:bCs/>
                <w:color w:val="auto"/>
                <w:sz w:val="32"/>
                <w:szCs w:val="32"/>
                <w:lang w:val="en-US" w:eastAsia="zh-Hans"/>
              </w:rPr>
              <w:t>万人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10-20</w:t>
            </w:r>
            <w:r>
              <w:rPr>
                <w:rFonts w:hint="eastAsia" w:ascii="仿宋" w:hAnsi="仿宋" w:eastAsia="仿宋" w:cs="仿宋"/>
                <w:b w:val="0"/>
                <w:bCs/>
                <w:color w:val="auto"/>
                <w:sz w:val="32"/>
                <w:szCs w:val="32"/>
                <w:lang w:val="en-US" w:eastAsia="zh-Hans"/>
              </w:rPr>
              <w:t>万人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val="en-US" w:eastAsia="zh-Hans"/>
              </w:rPr>
            </w:pPr>
            <w:r>
              <w:rPr>
                <w:rFonts w:hint="default" w:ascii="仿宋" w:hAnsi="仿宋" w:eastAsia="仿宋" w:cs="仿宋"/>
                <w:b w:val="0"/>
                <w:bCs/>
                <w:color w:val="auto"/>
                <w:sz w:val="32"/>
                <w:szCs w:val="32"/>
                <w:lang w:eastAsia="zh-Hans"/>
              </w:rPr>
              <w:t>20</w:t>
            </w:r>
            <w:r>
              <w:rPr>
                <w:rFonts w:hint="eastAsia" w:ascii="仿宋" w:hAnsi="仿宋" w:eastAsia="仿宋" w:cs="仿宋"/>
                <w:b w:val="0"/>
                <w:bCs/>
                <w:color w:val="auto"/>
                <w:sz w:val="32"/>
                <w:szCs w:val="32"/>
                <w:lang w:val="en-US" w:eastAsia="zh-Hans"/>
              </w:rPr>
              <w:t>万</w:t>
            </w:r>
            <w:r>
              <w:rPr>
                <w:rFonts w:hint="default" w:ascii="仿宋" w:hAnsi="仿宋" w:eastAsia="仿宋" w:cs="仿宋"/>
                <w:b w:val="0"/>
                <w:bCs/>
                <w:color w:val="auto"/>
                <w:sz w:val="32"/>
                <w:szCs w:val="32"/>
                <w:lang w:eastAsia="zh-Hans"/>
              </w:rPr>
              <w:t>-50</w:t>
            </w:r>
            <w:r>
              <w:rPr>
                <w:rFonts w:hint="eastAsia" w:ascii="仿宋" w:hAnsi="仿宋" w:eastAsia="仿宋" w:cs="仿宋"/>
                <w:b w:val="0"/>
                <w:bCs/>
                <w:color w:val="auto"/>
                <w:sz w:val="32"/>
                <w:szCs w:val="32"/>
                <w:lang w:val="en-US" w:eastAsia="zh-Hans"/>
              </w:rPr>
              <w:t>万人</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50</w:t>
            </w:r>
            <w:r>
              <w:rPr>
                <w:rFonts w:hint="eastAsia" w:ascii="仿宋" w:hAnsi="仿宋" w:eastAsia="仿宋" w:cs="仿宋"/>
                <w:b w:val="0"/>
                <w:bCs/>
                <w:color w:val="auto"/>
                <w:sz w:val="32"/>
                <w:szCs w:val="32"/>
                <w:lang w:val="en-US" w:eastAsia="zh-Hans"/>
              </w:rPr>
              <w:t>万人以上</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s="仿宋"/>
                <w:b w:val="0"/>
                <w:bCs/>
                <w:color w:val="auto"/>
                <w:sz w:val="32"/>
                <w:szCs w:val="32"/>
                <w:vertAlign w:val="baseline"/>
                <w:lang w:eastAsia="zh-Hans"/>
              </w:rPr>
            </w:pPr>
            <w:r>
              <w:rPr>
                <w:rFonts w:hint="default" w:ascii="仿宋" w:hAnsi="仿宋" w:eastAsia="仿宋" w:cs="仿宋"/>
                <w:b w:val="0"/>
                <w:bCs/>
                <w:color w:val="auto"/>
                <w:sz w:val="32"/>
                <w:szCs w:val="32"/>
                <w:lang w:eastAsia="zh-Hans"/>
              </w:rPr>
              <w:t>270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单位排行榜</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按照单位总人数及成员达标情况进行综合积分排名</w:t>
      </w:r>
      <w:r>
        <w:rPr>
          <w:rFonts w:hint="default" w:ascii="仿宋_GB2312" w:hAnsi="仿宋_GB2312" w:eastAsia="仿宋_GB2312" w:cs="仿宋_GB2312"/>
          <w:b w:val="0"/>
          <w:bCs/>
          <w:color w:val="auto"/>
          <w:sz w:val="32"/>
          <w:szCs w:val="32"/>
          <w:lang w:val="en-US" w:eastAsia="zh-Hans"/>
        </w:rPr>
        <w:t>，</w:t>
      </w:r>
      <w:r>
        <w:rPr>
          <w:rFonts w:hint="eastAsia" w:ascii="仿宋_GB2312" w:hAnsi="仿宋_GB2312" w:eastAsia="仿宋_GB2312" w:cs="仿宋_GB2312"/>
          <w:b w:val="0"/>
          <w:bCs/>
          <w:color w:val="auto"/>
          <w:sz w:val="32"/>
          <w:szCs w:val="32"/>
          <w:lang w:val="en-US" w:eastAsia="zh-Hans"/>
        </w:rPr>
        <w:t>具体规则如下</w:t>
      </w:r>
      <w:r>
        <w:rPr>
          <w:rFonts w:hint="default" w:ascii="仿宋_GB2312" w:hAnsi="仿宋_GB2312" w:eastAsia="仿宋_GB2312" w:cs="仿宋_GB2312"/>
          <w:b w:val="0"/>
          <w:bCs/>
          <w:color w:val="auto"/>
          <w:sz w:val="32"/>
          <w:szCs w:val="32"/>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单位积分=单位基础积分+累计每日单位达标积分。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单位基础积分=职工总数*系数0.1</w:t>
      </w:r>
      <w:r>
        <w:rPr>
          <w:rFonts w:hint="default" w:ascii="仿宋_GB2312" w:hAnsi="仿宋_GB2312" w:eastAsia="仿宋_GB2312" w:cs="仿宋_GB2312"/>
          <w:b w:val="0"/>
          <w:bCs/>
          <w:color w:val="auto"/>
          <w:sz w:val="32"/>
          <w:szCs w:val="32"/>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每日单位达标积分=每日达标人数*系数0.03。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按照单位实际参赛职工规模设置组别，总榜、50人以下</w:t>
      </w:r>
      <w:r>
        <w:rPr>
          <w:rFonts w:hint="eastAsia" w:ascii="仿宋_GB2312" w:hAnsi="仿宋_GB2312" w:eastAsia="仿宋_GB2312" w:cs="仿宋_GB2312"/>
          <w:b w:val="0"/>
          <w:bCs/>
          <w:color w:val="auto"/>
          <w:sz w:val="32"/>
          <w:szCs w:val="32"/>
          <w:lang w:val="en-US" w:eastAsia="zh-CN"/>
        </w:rPr>
        <w:t>（含50人）</w:t>
      </w:r>
      <w:r>
        <w:rPr>
          <w:rFonts w:hint="eastAsia" w:ascii="仿宋_GB2312" w:hAnsi="仿宋_GB2312" w:eastAsia="仿宋_GB2312" w:cs="仿宋_GB2312"/>
          <w:b w:val="0"/>
          <w:bCs/>
          <w:color w:val="auto"/>
          <w:sz w:val="32"/>
          <w:szCs w:val="32"/>
          <w:lang w:val="en-US" w:eastAsia="zh-Hans"/>
        </w:rPr>
        <w:t>、51-100人、101-200人、201-500人、501-1000人、1000人以上。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职工个人榜</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按照个人达标天数进行排名，达标天数相同的，则按消耗卡路里累计值进行排序，卡路里值相同的，按照达标时间排序。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个人达标天数=参赛期间内个人达标天数的总和。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个人卡路里=累计参赛期间内个人每日完成运动达标任务所消耗的卡路里值。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注</w:t>
      </w:r>
      <w:r>
        <w:rPr>
          <w:rFonts w:hint="default" w:ascii="仿宋_GB2312" w:hAnsi="仿宋_GB2312" w:eastAsia="仿宋_GB2312" w:cs="仿宋_GB2312"/>
          <w:b w:val="0"/>
          <w:bCs/>
          <w:color w:val="auto"/>
          <w:sz w:val="32"/>
          <w:szCs w:val="32"/>
          <w:lang w:val="en-US" w:eastAsia="zh-Hans"/>
        </w:rPr>
        <w:t>：</w:t>
      </w:r>
      <w:r>
        <w:rPr>
          <w:rFonts w:hint="eastAsia" w:ascii="仿宋_GB2312" w:hAnsi="仿宋_GB2312" w:eastAsia="仿宋_GB2312" w:cs="仿宋_GB2312"/>
          <w:b w:val="0"/>
          <w:bCs/>
          <w:color w:val="auto"/>
          <w:sz w:val="32"/>
          <w:szCs w:val="32"/>
          <w:lang w:val="en-US" w:eastAsia="zh-Hans"/>
        </w:rPr>
        <w:t>每人每日取所有运动达标项目中的最优成绩计入榜单</w:t>
      </w:r>
      <w:r>
        <w:rPr>
          <w:rFonts w:hint="default" w:ascii="仿宋_GB2312" w:hAnsi="仿宋_GB2312" w:eastAsia="仿宋_GB2312" w:cs="仿宋_GB2312"/>
          <w:b w:val="0"/>
          <w:bCs/>
          <w:color w:val="auto"/>
          <w:sz w:val="32"/>
          <w:szCs w:val="32"/>
          <w:lang w:val="en-US" w:eastAsia="zh-Hans"/>
        </w:rPr>
        <w:t>，</w:t>
      </w:r>
      <w:r>
        <w:rPr>
          <w:rFonts w:hint="eastAsia" w:ascii="仿宋_GB2312" w:hAnsi="仿宋_GB2312" w:eastAsia="仿宋_GB2312" w:cs="仿宋_GB2312"/>
          <w:b w:val="0"/>
          <w:bCs/>
          <w:color w:val="auto"/>
          <w:sz w:val="32"/>
          <w:szCs w:val="32"/>
          <w:lang w:val="en-US" w:eastAsia="zh-Hans"/>
        </w:rPr>
        <w:t>每人每日最高可记录</w:t>
      </w:r>
      <w:r>
        <w:rPr>
          <w:rFonts w:hint="default" w:ascii="仿宋_GB2312" w:hAnsi="仿宋_GB2312" w:eastAsia="仿宋_GB2312" w:cs="仿宋_GB2312"/>
          <w:b w:val="0"/>
          <w:bCs/>
          <w:color w:val="auto"/>
          <w:sz w:val="32"/>
          <w:szCs w:val="32"/>
          <w:lang w:val="en-US" w:eastAsia="zh-Hans"/>
        </w:rPr>
        <w:t>400</w:t>
      </w:r>
      <w:r>
        <w:rPr>
          <w:rFonts w:hint="eastAsia" w:ascii="仿宋_GB2312" w:hAnsi="仿宋_GB2312" w:eastAsia="仿宋_GB2312" w:cs="仿宋_GB2312"/>
          <w:b w:val="0"/>
          <w:bCs/>
          <w:color w:val="auto"/>
          <w:sz w:val="32"/>
          <w:szCs w:val="32"/>
          <w:lang w:val="en-US" w:eastAsia="zh-Hans"/>
        </w:rPr>
        <w:t>千卡</w:t>
      </w:r>
      <w:r>
        <w:rPr>
          <w:rFonts w:hint="default" w:ascii="仿宋_GB2312" w:hAnsi="仿宋_GB2312" w:eastAsia="仿宋_GB2312" w:cs="仿宋_GB2312"/>
          <w:b w:val="0"/>
          <w:bCs/>
          <w:color w:val="auto"/>
          <w:sz w:val="32"/>
          <w:szCs w:val="32"/>
          <w:lang w:val="en-US" w:eastAsia="zh-Hans"/>
        </w:rPr>
        <w:t>，</w:t>
      </w:r>
      <w:r>
        <w:rPr>
          <w:rFonts w:hint="eastAsia" w:ascii="仿宋_GB2312" w:hAnsi="仿宋_GB2312" w:eastAsia="仿宋_GB2312" w:cs="仿宋_GB2312"/>
          <w:b w:val="0"/>
          <w:bCs/>
          <w:color w:val="auto"/>
          <w:sz w:val="32"/>
          <w:szCs w:val="32"/>
          <w:lang w:val="en-US" w:eastAsia="zh-Hans"/>
        </w:rPr>
        <w:t>所有单项运动卡路里记录上限均为</w:t>
      </w:r>
      <w:r>
        <w:rPr>
          <w:rFonts w:hint="default" w:ascii="仿宋_GB2312" w:hAnsi="仿宋_GB2312" w:eastAsia="仿宋_GB2312" w:cs="仿宋_GB2312"/>
          <w:b w:val="0"/>
          <w:bCs/>
          <w:color w:val="auto"/>
          <w:sz w:val="32"/>
          <w:szCs w:val="32"/>
          <w:lang w:val="en-US" w:eastAsia="zh-Hans"/>
        </w:rPr>
        <w:t>400</w:t>
      </w:r>
      <w:r>
        <w:rPr>
          <w:rFonts w:hint="eastAsia" w:ascii="仿宋_GB2312" w:hAnsi="仿宋_GB2312" w:eastAsia="仿宋_GB2312" w:cs="仿宋_GB2312"/>
          <w:b w:val="0"/>
          <w:bCs/>
          <w:color w:val="auto"/>
          <w:sz w:val="32"/>
          <w:szCs w:val="32"/>
          <w:lang w:val="en-US" w:eastAsia="zh-Hans"/>
        </w:rPr>
        <w:t>千卡。</w:t>
      </w:r>
    </w:p>
    <w:p>
      <w:pPr>
        <w:keepNext w:val="0"/>
        <w:keepLines w:val="0"/>
        <w:pageBreakBefore w:val="0"/>
        <w:widowControl/>
        <w:numPr>
          <w:ilvl w:val="0"/>
          <w:numId w:val="2"/>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Hans"/>
        </w:rPr>
        <w:t>参与办法</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各赛区组织参与办法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val="0"/>
          <w:color w:val="auto"/>
          <w:kern w:val="0"/>
          <w:sz w:val="32"/>
          <w:szCs w:val="32"/>
          <w:lang w:val="en-US" w:eastAsia="zh-Hans" w:bidi="ar"/>
        </w:rPr>
        <w:t>各区总工会</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sz w:val="32"/>
          <w:szCs w:val="32"/>
        </w:rPr>
        <w:t>北京经济技术开发区总工会，各产业工会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drawing>
          <wp:anchor distT="0" distB="0" distL="114300" distR="114300" simplePos="0" relativeHeight="251659264" behindDoc="0" locked="0" layoutInCell="1" allowOverlap="1">
            <wp:simplePos x="0" y="0"/>
            <wp:positionH relativeFrom="column">
              <wp:posOffset>1592580</wp:posOffset>
            </wp:positionH>
            <wp:positionV relativeFrom="paragraph">
              <wp:posOffset>2441575</wp:posOffset>
            </wp:positionV>
            <wp:extent cx="1997075" cy="1997075"/>
            <wp:effectExtent l="0" t="0" r="3175" b="3175"/>
            <wp:wrapTopAndBottom/>
            <wp:docPr id="2" name="图片 5" descr="/Users/lulu/Desktop/WechatIMG568.jpegWechatIMG56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Users/lulu/Desktop/WechatIMG568.jpegWechatIMG568"/>
                    <pic:cNvPicPr>
                      <a:picLocks noChangeAspect="true"/>
                    </pic:cNvPicPr>
                  </pic:nvPicPr>
                  <pic:blipFill>
                    <a:blip r:embed="rId5"/>
                    <a:stretch>
                      <a:fillRect/>
                    </a:stretch>
                  </pic:blipFill>
                  <pic:spPr>
                    <a:xfrm>
                      <a:off x="0" y="0"/>
                      <a:ext cx="1997075" cy="1997075"/>
                    </a:xfrm>
                    <a:prstGeom prst="rect">
                      <a:avLst/>
                    </a:prstGeom>
                    <a:noFill/>
                    <a:ln>
                      <a:noFill/>
                    </a:ln>
                  </pic:spPr>
                </pic:pic>
              </a:graphicData>
            </a:graphic>
          </wp:anchor>
        </w:drawing>
      </w:r>
      <w:r>
        <w:rPr>
          <w:rFonts w:hint="eastAsia" w:ascii="仿宋_GB2312" w:hAnsi="仿宋_GB2312" w:eastAsia="仿宋_GB2312" w:cs="仿宋_GB2312"/>
          <w:b w:val="0"/>
          <w:bCs/>
          <w:color w:val="auto"/>
          <w:sz w:val="32"/>
          <w:szCs w:val="32"/>
          <w:lang w:val="en-US" w:eastAsia="zh-CN"/>
        </w:rPr>
        <w:t>均须</w:t>
      </w:r>
      <w:r>
        <w:rPr>
          <w:rFonts w:hint="eastAsia" w:ascii="仿宋_GB2312" w:hAnsi="仿宋_GB2312" w:eastAsia="仿宋_GB2312" w:cs="仿宋_GB2312"/>
          <w:b w:val="0"/>
          <w:bCs/>
          <w:color w:val="auto"/>
          <w:sz w:val="32"/>
          <w:szCs w:val="32"/>
          <w:lang w:val="en-US" w:eastAsia="zh-Hans"/>
        </w:rPr>
        <w:t>指定</w:t>
      </w:r>
      <w:r>
        <w:rPr>
          <w:rFonts w:hint="eastAsia" w:ascii="仿宋_GB2312" w:hAnsi="仿宋_GB2312" w:eastAsia="仿宋_GB2312" w:cs="仿宋_GB2312"/>
          <w:b w:val="0"/>
          <w:bCs/>
          <w:color w:val="auto"/>
          <w:sz w:val="32"/>
          <w:szCs w:val="32"/>
          <w:lang w:val="en-US" w:eastAsia="zh-CN"/>
        </w:rPr>
        <w:t>专</w:t>
      </w:r>
      <w:r>
        <w:rPr>
          <w:rFonts w:hint="eastAsia" w:ascii="仿宋_GB2312" w:hAnsi="仿宋_GB2312" w:eastAsia="仿宋_GB2312" w:cs="仿宋_GB2312"/>
          <w:b w:val="0"/>
          <w:bCs/>
          <w:color w:val="auto"/>
          <w:sz w:val="32"/>
          <w:szCs w:val="32"/>
          <w:lang w:val="en-US" w:eastAsia="zh-Hans"/>
        </w:rPr>
        <w:t>人与赛事组委会</w:t>
      </w:r>
      <w:r>
        <w:rPr>
          <w:rFonts w:hint="eastAsia" w:ascii="仿宋_GB2312" w:hAnsi="仿宋_GB2312" w:eastAsia="仿宋_GB2312" w:cs="仿宋_GB2312"/>
          <w:b w:val="0"/>
          <w:bCs/>
          <w:color w:val="auto"/>
          <w:sz w:val="32"/>
          <w:szCs w:val="32"/>
          <w:lang w:val="en-US" w:eastAsia="zh-CN"/>
        </w:rPr>
        <w:t>对接</w:t>
      </w:r>
      <w:r>
        <w:rPr>
          <w:rFonts w:hint="eastAsia" w:ascii="仿宋_GB2312" w:hAnsi="仿宋_GB2312" w:eastAsia="仿宋_GB2312" w:cs="仿宋_GB2312"/>
          <w:b w:val="0"/>
          <w:bCs/>
          <w:color w:val="auto"/>
          <w:sz w:val="32"/>
          <w:szCs w:val="32"/>
          <w:lang w:val="en-US" w:eastAsia="zh-Hans"/>
        </w:rPr>
        <w:t>技术支持和活动章程等相关事宜，开启赛区入口并下发赛区通知</w:t>
      </w:r>
      <w:r>
        <w:rPr>
          <w:rFonts w:hint="eastAsia" w:ascii="仿宋_GB2312" w:hAnsi="仿宋_GB2312" w:eastAsia="仿宋_GB2312" w:cs="仿宋_GB2312"/>
          <w:b w:val="0"/>
          <w:bCs/>
          <w:color w:val="auto"/>
          <w:sz w:val="32"/>
          <w:szCs w:val="32"/>
          <w:lang w:val="en-US" w:eastAsia="zh-CN"/>
        </w:rPr>
        <w:t>，并可</w:t>
      </w:r>
      <w:r>
        <w:rPr>
          <w:rFonts w:hint="eastAsia" w:ascii="仿宋_GB2312" w:hAnsi="仿宋_GB2312" w:eastAsia="仿宋_GB2312" w:cs="仿宋_GB2312"/>
          <w:b w:val="0"/>
          <w:bCs/>
          <w:color w:val="auto"/>
          <w:sz w:val="32"/>
          <w:szCs w:val="32"/>
          <w:lang w:val="en-US" w:eastAsia="zh-Hans"/>
        </w:rPr>
        <w:t>通过赛区专属页面及时了解本赛区单位及职工报名、运动达标等情况</w:t>
      </w:r>
      <w:r>
        <w:rPr>
          <w:rFonts w:hint="eastAsia" w:ascii="仿宋_GB2312" w:hAnsi="仿宋_GB2312" w:eastAsia="仿宋_GB2312" w:cs="仿宋_GB2312"/>
          <w:b w:val="0"/>
          <w:bCs/>
          <w:color w:val="auto"/>
          <w:sz w:val="32"/>
          <w:szCs w:val="32"/>
          <w:lang w:val="en-US" w:eastAsia="zh-CN"/>
        </w:rPr>
        <w:t>，也</w:t>
      </w:r>
      <w:r>
        <w:rPr>
          <w:rFonts w:hint="eastAsia" w:ascii="仿宋_GB2312" w:hAnsi="仿宋_GB2312" w:eastAsia="仿宋_GB2312" w:cs="仿宋_GB2312"/>
          <w:b w:val="0"/>
          <w:bCs/>
          <w:color w:val="auto"/>
          <w:sz w:val="32"/>
          <w:szCs w:val="32"/>
          <w:lang w:val="en-US" w:eastAsia="zh-Hans"/>
        </w:rPr>
        <w:t>可将赛区专属页面嵌入各地总工会微信公众号、App等</w:t>
      </w:r>
      <w:r>
        <w:rPr>
          <w:rFonts w:hint="eastAsia" w:ascii="仿宋_GB2312" w:hAnsi="仿宋_GB2312" w:eastAsia="仿宋_GB2312" w:cs="仿宋_GB2312"/>
          <w:b w:val="0"/>
          <w:bCs/>
          <w:color w:val="auto"/>
          <w:sz w:val="32"/>
          <w:szCs w:val="32"/>
          <w:lang w:val="en-US" w:eastAsia="zh-CN"/>
        </w:rPr>
        <w:t>职工</w:t>
      </w:r>
      <w:r>
        <w:rPr>
          <w:rFonts w:hint="eastAsia" w:ascii="仿宋_GB2312" w:hAnsi="仿宋_GB2312" w:eastAsia="仿宋_GB2312" w:cs="仿宋_GB2312"/>
          <w:b w:val="0"/>
          <w:bCs/>
          <w:color w:val="auto"/>
          <w:sz w:val="32"/>
          <w:szCs w:val="32"/>
          <w:lang w:val="en-US" w:eastAsia="zh-Hans"/>
        </w:rPr>
        <w:t>服务宣传阵地中。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仿宋" w:hAnsi="仿宋" w:eastAsia="仿宋"/>
          <w:color w:val="auto"/>
          <w:sz w:val="32"/>
          <w:szCs w:val="32"/>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Hans"/>
        </w:rPr>
      </w:pPr>
      <w:r>
        <w:rPr>
          <w:rFonts w:hint="default" w:ascii="仿宋" w:hAnsi="仿宋" w:eastAsia="仿宋"/>
          <w:color w:val="auto"/>
          <w:sz w:val="32"/>
          <w:szCs w:val="32"/>
          <w:lang w:eastAsia="zh-Hans"/>
        </w:rPr>
        <w:t>（</w:t>
      </w:r>
      <w:r>
        <w:rPr>
          <w:rFonts w:hint="eastAsia" w:ascii="仿宋" w:hAnsi="仿宋" w:eastAsia="仿宋"/>
          <w:color w:val="auto"/>
          <w:sz w:val="32"/>
          <w:szCs w:val="32"/>
          <w:lang w:val="en-US" w:eastAsia="zh-Hans"/>
        </w:rPr>
        <w:t>赛事群二维码</w:t>
      </w:r>
      <w:r>
        <w:rPr>
          <w:rFonts w:hint="default" w:ascii="仿宋" w:hAnsi="仿宋" w:eastAsia="仿宋"/>
          <w:color w:val="auto"/>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color w:val="auto"/>
          <w:sz w:val="32"/>
          <w:szCs w:val="32"/>
          <w:lang w:val="en-US" w:eastAsia="zh-Hans"/>
        </w:rPr>
      </w:pPr>
      <w:r>
        <w:rPr>
          <w:rFonts w:hint="eastAsia" w:ascii="仿宋" w:hAnsi="仿宋" w:eastAsia="仿宋" w:cs="仿宋"/>
          <w:b w:val="0"/>
          <w:bCs w:val="0"/>
          <w:color w:val="auto"/>
          <w:kern w:val="0"/>
          <w:sz w:val="32"/>
          <w:szCs w:val="32"/>
          <w:lang w:val="en-US" w:eastAsia="zh-CN" w:bidi="ar"/>
        </w:rPr>
        <w:t>仅</w:t>
      </w:r>
      <w:r>
        <w:rPr>
          <w:rFonts w:hint="eastAsia" w:ascii="仿宋_GB2312" w:hAnsi="仿宋_GB2312" w:eastAsia="仿宋_GB2312" w:cs="仿宋_GB2312"/>
          <w:b w:val="0"/>
          <w:bCs w:val="0"/>
          <w:color w:val="auto"/>
          <w:kern w:val="0"/>
          <w:sz w:val="32"/>
          <w:szCs w:val="32"/>
          <w:lang w:val="en-US" w:eastAsia="zh-CN" w:bidi="ar"/>
        </w:rPr>
        <w:t>限</w:t>
      </w:r>
      <w:r>
        <w:rPr>
          <w:rFonts w:hint="eastAsia" w:ascii="仿宋_GB2312" w:hAnsi="仿宋_GB2312" w:eastAsia="仿宋_GB2312" w:cs="仿宋_GB2312"/>
          <w:b w:val="0"/>
          <w:bCs w:val="0"/>
          <w:color w:val="auto"/>
          <w:kern w:val="0"/>
          <w:sz w:val="32"/>
          <w:szCs w:val="32"/>
          <w:lang w:val="en-US" w:eastAsia="zh-Hans" w:bidi="ar"/>
        </w:rPr>
        <w:t>各区总工会</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Hans" w:bidi="ar"/>
        </w:rPr>
        <w:t>各产业工会负责人加入</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各赛区内机关、企事业单位报名办法</w:t>
      </w:r>
    </w:p>
    <w:p>
      <w:pPr>
        <w:keepNext w:val="0"/>
        <w:keepLines w:val="0"/>
        <w:pageBreakBefore w:val="0"/>
        <w:widowControl w:val="0"/>
        <w:numPr>
          <w:ilvl w:val="0"/>
          <w:numId w:val="8"/>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各参赛单位须指定一名管理员，通过扫描下方二维码，选择所在区域</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行业赛区统一进行报名，提交单位信息，开启单位运动团。本赛区范围内的机关、企事业单位均可建团参加。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eastAsia="zh-Hans"/>
        </w:rPr>
        <w:t>方式一：单位管理员通过关注“</w:t>
      </w:r>
      <w:r>
        <w:rPr>
          <w:rFonts w:hint="eastAsia" w:ascii="仿宋_GB2312" w:hAnsi="仿宋_GB2312" w:eastAsia="仿宋_GB2312" w:cs="仿宋_GB2312"/>
          <w:b w:val="0"/>
          <w:bCs/>
          <w:color w:val="auto"/>
          <w:sz w:val="32"/>
          <w:szCs w:val="32"/>
          <w:lang w:eastAsia="zh-CN"/>
        </w:rPr>
        <w:t>暖微工会</w:t>
      </w:r>
      <w:r>
        <w:rPr>
          <w:rFonts w:hint="eastAsia" w:ascii="仿宋_GB2312" w:hAnsi="仿宋_GB2312" w:eastAsia="仿宋_GB2312" w:cs="仿宋_GB2312"/>
          <w:b w:val="0"/>
          <w:bCs/>
          <w:color w:val="auto"/>
          <w:sz w:val="32"/>
          <w:szCs w:val="32"/>
          <w:lang w:eastAsia="zh-Hans"/>
        </w:rPr>
        <w:t>”微信</w:t>
      </w:r>
      <w:r>
        <w:rPr>
          <w:rFonts w:hint="eastAsia" w:ascii="仿宋_GB2312" w:hAnsi="仿宋_GB2312" w:eastAsia="仿宋_GB2312" w:cs="仿宋_GB2312"/>
          <w:b w:val="0"/>
          <w:bCs/>
          <w:color w:val="auto"/>
          <w:sz w:val="32"/>
          <w:szCs w:val="32"/>
          <w:lang w:eastAsia="zh-CN"/>
        </w:rPr>
        <w:t>公众号</w:t>
      </w:r>
      <w:r>
        <w:rPr>
          <w:rFonts w:hint="eastAsia" w:ascii="仿宋_GB2312" w:hAnsi="仿宋_GB2312" w:eastAsia="仿宋_GB2312" w:cs="仿宋_GB2312"/>
          <w:b w:val="0"/>
          <w:bCs/>
          <w:color w:val="auto"/>
          <w:sz w:val="32"/>
          <w:szCs w:val="32"/>
          <w:lang w:eastAsia="zh-Hans"/>
        </w:rPr>
        <w:t>，点击“</w:t>
      </w:r>
      <w:r>
        <w:rPr>
          <w:rFonts w:hint="eastAsia" w:ascii="仿宋_GB2312" w:hAnsi="仿宋_GB2312" w:eastAsia="仿宋_GB2312" w:cs="仿宋_GB2312"/>
          <w:b w:val="0"/>
          <w:bCs/>
          <w:color w:val="auto"/>
          <w:sz w:val="32"/>
          <w:szCs w:val="32"/>
          <w:lang w:val="en-US" w:eastAsia="zh-Hans"/>
        </w:rPr>
        <w:t>线上活动</w:t>
      </w:r>
      <w:r>
        <w:rPr>
          <w:rFonts w:hint="eastAsia" w:ascii="仿宋_GB2312" w:hAnsi="仿宋_GB2312" w:eastAsia="仿宋_GB2312" w:cs="仿宋_GB2312"/>
          <w:b w:val="0"/>
          <w:bCs/>
          <w:color w:val="auto"/>
          <w:sz w:val="32"/>
          <w:szCs w:val="32"/>
          <w:lang w:eastAsia="zh-Hans"/>
        </w:rPr>
        <w:t>”菜单，选择“</w:t>
      </w:r>
      <w:r>
        <w:rPr>
          <w:rFonts w:hint="eastAsia" w:ascii="仿宋_GB2312" w:hAnsi="仿宋_GB2312" w:eastAsia="仿宋_GB2312" w:cs="仿宋_GB2312"/>
          <w:b w:val="0"/>
          <w:bCs/>
          <w:color w:val="auto"/>
          <w:sz w:val="32"/>
          <w:szCs w:val="32"/>
          <w:lang w:val="en-US" w:eastAsia="zh-Hans"/>
        </w:rPr>
        <w:t>全国</w:t>
      </w:r>
      <w:r>
        <w:rPr>
          <w:rFonts w:hint="eastAsia" w:ascii="仿宋_GB2312" w:hAnsi="仿宋_GB2312" w:eastAsia="仿宋_GB2312" w:cs="仿宋_GB2312"/>
          <w:b w:val="0"/>
          <w:bCs/>
          <w:color w:val="auto"/>
          <w:sz w:val="32"/>
          <w:szCs w:val="32"/>
          <w:lang w:eastAsia="zh-Hans"/>
        </w:rPr>
        <w:t>职工</w:t>
      </w:r>
      <w:r>
        <w:rPr>
          <w:rFonts w:hint="eastAsia" w:ascii="仿宋_GB2312" w:hAnsi="仿宋_GB2312" w:eastAsia="仿宋_GB2312" w:cs="仿宋_GB2312"/>
          <w:b w:val="0"/>
          <w:bCs/>
          <w:color w:val="auto"/>
          <w:sz w:val="32"/>
          <w:szCs w:val="32"/>
          <w:lang w:val="en-US" w:eastAsia="zh-Hans"/>
        </w:rPr>
        <w:t>线</w:t>
      </w:r>
      <w:r>
        <w:rPr>
          <w:rFonts w:hint="eastAsia" w:ascii="仿宋_GB2312" w:hAnsi="仿宋_GB2312" w:eastAsia="仿宋_GB2312" w:cs="仿宋_GB2312"/>
          <w:b w:val="0"/>
          <w:bCs/>
          <w:color w:val="auto"/>
          <w:sz w:val="32"/>
          <w:szCs w:val="32"/>
          <w:lang w:eastAsia="zh-Hans"/>
        </w:rPr>
        <w:t>上</w:t>
      </w:r>
      <w:r>
        <w:rPr>
          <w:rFonts w:hint="eastAsia" w:ascii="仿宋_GB2312" w:hAnsi="仿宋_GB2312" w:eastAsia="仿宋_GB2312" w:cs="仿宋_GB2312"/>
          <w:b w:val="0"/>
          <w:bCs/>
          <w:color w:val="auto"/>
          <w:sz w:val="32"/>
          <w:szCs w:val="32"/>
          <w:lang w:val="en-US" w:eastAsia="zh-Hans"/>
        </w:rPr>
        <w:t>运动</w:t>
      </w:r>
      <w:r>
        <w:rPr>
          <w:rFonts w:hint="eastAsia" w:ascii="仿宋_GB2312" w:hAnsi="仿宋_GB2312" w:eastAsia="仿宋_GB2312" w:cs="仿宋_GB2312"/>
          <w:b w:val="0"/>
          <w:bCs/>
          <w:color w:val="auto"/>
          <w:sz w:val="32"/>
          <w:szCs w:val="32"/>
          <w:lang w:eastAsia="zh-Hans"/>
        </w:rPr>
        <w:t>”，进行报名。</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eastAsia="zh-Hans"/>
        </w:rPr>
        <w:t>方式</w:t>
      </w: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lang w:eastAsia="zh-Hans"/>
        </w:rPr>
        <w:t>：单位管理员直接通过微信“扫一扫”，识别下方二维码进行报名。</w:t>
      </w:r>
    </w:p>
    <w:p>
      <w:pPr>
        <w:keepNext w:val="0"/>
        <w:keepLines w:val="0"/>
        <w:pageBreakBefore w:val="0"/>
        <w:widowControl w:val="0"/>
        <w:numPr>
          <w:ilvl w:val="0"/>
          <w:numId w:val="8"/>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drawing>
          <wp:anchor distT="0" distB="0" distL="114300" distR="114300" simplePos="0" relativeHeight="251658240" behindDoc="0" locked="0" layoutInCell="1" allowOverlap="1">
            <wp:simplePos x="0" y="0"/>
            <wp:positionH relativeFrom="column">
              <wp:posOffset>253365</wp:posOffset>
            </wp:positionH>
            <wp:positionV relativeFrom="paragraph">
              <wp:posOffset>99060</wp:posOffset>
            </wp:positionV>
            <wp:extent cx="4738370" cy="2634615"/>
            <wp:effectExtent l="0" t="0" r="5080" b="13335"/>
            <wp:wrapTopAndBottom/>
            <wp:docPr id="1" name="图片 1" descr="/Users/lulu/Desktop/下载.png下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Users/lulu/Desktop/下载.png下载"/>
                    <pic:cNvPicPr>
                      <a:picLocks noChangeAspect="true"/>
                    </pic:cNvPicPr>
                  </pic:nvPicPr>
                  <pic:blipFill>
                    <a:blip r:embed="rId6"/>
                    <a:stretch>
                      <a:fillRect/>
                    </a:stretch>
                  </pic:blipFill>
                  <pic:spPr>
                    <a:xfrm>
                      <a:off x="0" y="0"/>
                      <a:ext cx="4738370" cy="2634615"/>
                    </a:xfrm>
                    <a:prstGeom prst="rect">
                      <a:avLst/>
                    </a:prstGeom>
                    <a:noFill/>
                    <a:ln>
                      <a:noFill/>
                    </a:ln>
                  </pic:spPr>
                </pic:pic>
              </a:graphicData>
            </a:graphic>
          </wp:anchor>
        </w:drawing>
      </w:r>
      <w:r>
        <w:rPr>
          <w:rFonts w:hint="eastAsia" w:ascii="仿宋_GB2312" w:hAnsi="仿宋_GB2312" w:eastAsia="仿宋_GB2312" w:cs="仿宋_GB2312"/>
          <w:b w:val="0"/>
          <w:bCs/>
          <w:color w:val="auto"/>
          <w:sz w:val="32"/>
          <w:szCs w:val="32"/>
          <w:lang w:val="en-US" w:eastAsia="zh-Hans"/>
        </w:rPr>
        <w:t>各参赛单位管理员使用报名手机号登录App后，进入本单位“运动团”页面，点击“邀请成员”向本单位职工发送邀请（二维码/链接），邀请职工加入本单位运动团，参与线上活动。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（三）有关说明</w:t>
      </w:r>
    </w:p>
    <w:p>
      <w:pPr>
        <w:keepNext w:val="0"/>
        <w:keepLines w:val="0"/>
        <w:pageBreakBefore w:val="0"/>
        <w:widowControl w:val="0"/>
        <w:numPr>
          <w:ilvl w:val="0"/>
          <w:numId w:val="9"/>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已经参加全国职工线上运动会的组织机构、单位及个人，无需再次报名，将自动获取参赛资格。请各单位继续深入发动，提升本赛区</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本单位赛事覆盖率、参赛率。请严格遵守本单位保密条例及相关规定</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涉密单位及人员不得参</w:t>
      </w:r>
      <w:r>
        <w:rPr>
          <w:rFonts w:hint="eastAsia" w:ascii="仿宋_GB2312" w:hAnsi="仿宋_GB2312" w:eastAsia="仿宋_GB2312" w:cs="仿宋_GB2312"/>
          <w:b w:val="0"/>
          <w:bCs/>
          <w:color w:val="auto"/>
          <w:sz w:val="32"/>
          <w:szCs w:val="32"/>
          <w:lang w:val="en-US" w:eastAsia="zh-CN"/>
        </w:rPr>
        <w:t>加本次线上活动</w:t>
      </w:r>
      <w:r>
        <w:rPr>
          <w:rFonts w:hint="eastAsia" w:ascii="仿宋_GB2312" w:hAnsi="仿宋_GB2312" w:eastAsia="仿宋_GB2312" w:cs="仿宋_GB2312"/>
          <w:b w:val="0"/>
          <w:bCs/>
          <w:color w:val="auto"/>
          <w:sz w:val="32"/>
          <w:szCs w:val="32"/>
          <w:lang w:eastAsia="zh-Hans"/>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本次线上活动以调动职工广泛参与、提升职工运动健身的积极性和持续性、激励职工运动达标为目的，提倡公平竞赛，禁止建立虚假运动团及任何作弊行为</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平台会定期进行反作弊审查，并清除异常团队及运动数据。</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default" w:ascii="仿宋" w:hAnsi="仿宋" w:eastAsia="仿宋" w:cs="仿宋"/>
          <w:b w:val="0"/>
          <w:bCs/>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Hans"/>
        </w:rPr>
        <w:t>七</w:t>
      </w:r>
      <w:r>
        <w:rPr>
          <w:rFonts w:hint="default" w:ascii="方正黑体_GBK" w:hAnsi="方正黑体_GBK" w:eastAsia="方正黑体_GBK" w:cs="方正黑体_GBK"/>
          <w:b w:val="0"/>
          <w:bCs w:val="0"/>
          <w:color w:val="auto"/>
          <w:sz w:val="32"/>
          <w:szCs w:val="32"/>
          <w:lang w:eastAsia="zh-Hans"/>
        </w:rPr>
        <w:t>、</w:t>
      </w:r>
      <w:r>
        <w:rPr>
          <w:rFonts w:hint="eastAsia" w:ascii="方正黑体_GBK" w:hAnsi="方正黑体_GBK" w:eastAsia="方正黑体_GBK" w:cs="方正黑体_GBK"/>
          <w:b w:val="0"/>
          <w:bCs w:val="0"/>
          <w:color w:val="auto"/>
          <w:sz w:val="32"/>
          <w:szCs w:val="32"/>
          <w:lang w:val="en-US" w:eastAsia="zh-Hans"/>
        </w:rPr>
        <w:t>奖项设置</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一</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一级赛区奖项：</w:t>
      </w:r>
    </w:p>
    <w:p>
      <w:pPr>
        <w:keepNext w:val="0"/>
        <w:keepLines w:val="0"/>
        <w:pageBreakBefore w:val="0"/>
        <w:widowControl w:val="0"/>
        <w:numPr>
          <w:ilvl w:val="0"/>
          <w:numId w:val="1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eastAsia="zh-Hans"/>
        </w:rPr>
      </w:pPr>
      <w:r>
        <w:rPr>
          <w:rFonts w:hint="eastAsia" w:ascii="仿宋_GB2312" w:hAnsi="仿宋_GB2312" w:eastAsia="仿宋_GB2312" w:cs="仿宋_GB2312"/>
          <w:b w:val="0"/>
          <w:bCs/>
          <w:color w:val="auto"/>
          <w:sz w:val="32"/>
          <w:szCs w:val="32"/>
          <w:lang w:val="en-US" w:eastAsia="zh-Hans"/>
        </w:rPr>
        <w:t>根据《全民健身计划（2021—2025年）》发展目标要求：到2025年，经常参加体育锻炼人数比例达到38.5%</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由主办单位对平均比例前10名或超过38.5%的赛区颁发“优秀赛区奖”。并对转发文件并积极组织动员参赛的赛区颁发“优秀组织奖”</w:t>
      </w:r>
      <w:r>
        <w:rPr>
          <w:rFonts w:hint="eastAsia" w:ascii="仿宋_GB2312" w:hAnsi="仿宋_GB2312" w:eastAsia="仿宋_GB2312" w:cs="仿宋_GB2312"/>
          <w:b w:val="0"/>
          <w:bCs/>
          <w:color w:val="auto"/>
          <w:sz w:val="32"/>
          <w:szCs w:val="32"/>
          <w:lang w:eastAsia="zh-Hans"/>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根据各赛区综合榜单排名，对区域赛区（省、直辖市、自治区、新疆建设兵团）前10名以及产业赛区前3名，颁发“中国梦·劳动美”全国职工线上健身运动活动赛区排名奖牌。</w:t>
      </w:r>
    </w:p>
    <w:p>
      <w:pPr>
        <w:keepNext w:val="0"/>
        <w:keepLines w:val="0"/>
        <w:pageBreakBefore w:val="0"/>
        <w:widowControl w:val="0"/>
        <w:numPr>
          <w:ilvl w:val="0"/>
          <w:numId w:val="1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根据全国单位综合榜单排名，对各参赛职工规模组别</w:t>
      </w:r>
      <w:r>
        <w:rPr>
          <w:rFonts w:hint="eastAsia" w:ascii="仿宋_GB2312" w:hAnsi="仿宋_GB2312" w:eastAsia="仿宋_GB2312" w:cs="仿宋_GB2312"/>
          <w:b w:val="0"/>
          <w:bCs/>
          <w:color w:val="auto"/>
          <w:sz w:val="32"/>
          <w:szCs w:val="32"/>
          <w:lang w:val="en-US" w:eastAsia="zh-CN"/>
        </w:rPr>
        <w:t>按照该组别参赛团队</w:t>
      </w:r>
      <w:r>
        <w:rPr>
          <w:rFonts w:hint="eastAsia" w:ascii="仿宋_GB2312" w:hAnsi="仿宋_GB2312" w:eastAsia="仿宋_GB2312" w:cs="仿宋_GB2312"/>
          <w:b w:val="0"/>
          <w:bCs/>
          <w:color w:val="auto"/>
          <w:sz w:val="32"/>
          <w:szCs w:val="32"/>
          <w:lang w:val="en-US" w:eastAsia="zh-Hans"/>
        </w:rPr>
        <w:t>数量的1%颁发电子荣誉证书。</w:t>
      </w:r>
    </w:p>
    <w:p>
      <w:pPr>
        <w:keepNext w:val="0"/>
        <w:keepLines w:val="0"/>
        <w:pageBreakBefore w:val="0"/>
        <w:widowControl w:val="0"/>
        <w:numPr>
          <w:ilvl w:val="0"/>
          <w:numId w:val="1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主办单位对积极参与的职工提供积分兑换、抽奖、电子荣誉证书等多重形式精神及物质奖励</w:t>
      </w:r>
      <w:r>
        <w:rPr>
          <w:rFonts w:hint="eastAsia" w:ascii="仿宋_GB2312" w:hAnsi="仿宋_GB2312" w:eastAsia="仿宋_GB2312" w:cs="仿宋_GB2312"/>
          <w:b w:val="0"/>
          <w:bCs/>
          <w:color w:val="auto"/>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二</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eastAsia="zh-CN"/>
        </w:rPr>
        <w:t>北京市</w:t>
      </w:r>
      <w:r>
        <w:rPr>
          <w:rFonts w:hint="eastAsia" w:ascii="仿宋_GB2312" w:hAnsi="仿宋_GB2312" w:eastAsia="仿宋_GB2312" w:cs="仿宋_GB2312"/>
          <w:b w:val="0"/>
          <w:bCs/>
          <w:color w:val="auto"/>
          <w:sz w:val="32"/>
          <w:szCs w:val="32"/>
          <w:lang w:val="en-US" w:eastAsia="zh-Hans"/>
        </w:rPr>
        <w:t>赛区内奖项：</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本次活动视参赛组织发动和单位、个人达标情况，设优秀组织奖（用于各区总工会和产业工会）、优胜单位奖（用于</w:t>
      </w:r>
      <w:r>
        <w:rPr>
          <w:rFonts w:hint="eastAsia" w:ascii="仿宋_GB2312" w:hAnsi="仿宋_GB2312" w:eastAsia="仿宋_GB2312" w:cs="仿宋_GB2312"/>
          <w:b w:val="0"/>
          <w:bCs/>
          <w:color w:val="auto"/>
          <w:sz w:val="32"/>
          <w:szCs w:val="32"/>
          <w:lang w:val="en-US" w:eastAsia="zh-CN"/>
        </w:rPr>
        <w:t>各</w:t>
      </w:r>
      <w:r>
        <w:rPr>
          <w:rFonts w:hint="eastAsia" w:ascii="仿宋_GB2312" w:hAnsi="仿宋_GB2312" w:eastAsia="仿宋_GB2312" w:cs="仿宋_GB2312"/>
          <w:b w:val="0"/>
          <w:bCs/>
          <w:color w:val="auto"/>
          <w:sz w:val="32"/>
          <w:szCs w:val="32"/>
          <w:lang w:val="en-US" w:eastAsia="zh-Hans"/>
        </w:rPr>
        <w:t>参赛单位）和优胜个人奖三类奖项。</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Hans"/>
        </w:rPr>
        <w:t>八、工作要求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一</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高度重视，加强领导。全国职工线上健身运动</w:t>
      </w:r>
      <w:r>
        <w:rPr>
          <w:rFonts w:hint="eastAsia" w:ascii="仿宋_GB2312" w:hAnsi="仿宋_GB2312" w:eastAsia="仿宋_GB2312" w:cs="仿宋_GB2312"/>
          <w:b w:val="0"/>
          <w:bCs/>
          <w:color w:val="auto"/>
          <w:sz w:val="32"/>
          <w:szCs w:val="32"/>
          <w:lang w:val="en-US" w:eastAsia="zh-CN"/>
        </w:rPr>
        <w:t>专题</w:t>
      </w:r>
      <w:r>
        <w:rPr>
          <w:rFonts w:hint="eastAsia" w:ascii="仿宋_GB2312" w:hAnsi="仿宋_GB2312" w:eastAsia="仿宋_GB2312" w:cs="仿宋_GB2312"/>
          <w:b w:val="0"/>
          <w:bCs/>
          <w:color w:val="auto"/>
          <w:sz w:val="32"/>
          <w:szCs w:val="32"/>
          <w:lang w:val="en-US" w:eastAsia="zh-Hans"/>
        </w:rPr>
        <w:t>活动是关爱职工健康权益，促进全民健康的重</w:t>
      </w:r>
      <w:r>
        <w:rPr>
          <w:rFonts w:hint="eastAsia" w:ascii="仿宋_GB2312" w:hAnsi="仿宋_GB2312" w:eastAsia="仿宋_GB2312" w:cs="仿宋_GB2312"/>
          <w:b w:val="0"/>
          <w:bCs/>
          <w:color w:val="auto"/>
          <w:sz w:val="32"/>
          <w:szCs w:val="32"/>
          <w:lang w:val="en-US" w:eastAsia="zh-CN"/>
        </w:rPr>
        <w:t>要</w:t>
      </w:r>
      <w:r>
        <w:rPr>
          <w:rFonts w:hint="eastAsia" w:ascii="仿宋_GB2312" w:hAnsi="仿宋_GB2312" w:eastAsia="仿宋_GB2312" w:cs="仿宋_GB2312"/>
          <w:b w:val="0"/>
          <w:bCs/>
          <w:color w:val="auto"/>
          <w:sz w:val="32"/>
          <w:szCs w:val="32"/>
          <w:lang w:val="en-US" w:eastAsia="zh-Hans"/>
        </w:rPr>
        <w:t>工作</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各</w:t>
      </w:r>
      <w:r>
        <w:rPr>
          <w:rFonts w:hint="eastAsia" w:ascii="仿宋_GB2312" w:hAnsi="仿宋_GB2312" w:eastAsia="仿宋_GB2312" w:cs="仿宋_GB2312"/>
          <w:b w:val="0"/>
          <w:bCs/>
          <w:color w:val="auto"/>
          <w:sz w:val="32"/>
          <w:szCs w:val="32"/>
          <w:lang w:val="en-US" w:eastAsia="zh-CN"/>
        </w:rPr>
        <w:t>级工会</w:t>
      </w:r>
      <w:r>
        <w:rPr>
          <w:rFonts w:hint="eastAsia" w:ascii="仿宋_GB2312" w:hAnsi="仿宋_GB2312" w:eastAsia="仿宋_GB2312" w:cs="仿宋_GB2312"/>
          <w:b w:val="0"/>
          <w:bCs/>
          <w:color w:val="auto"/>
          <w:sz w:val="32"/>
          <w:szCs w:val="32"/>
          <w:lang w:val="en-US" w:eastAsia="zh-Hans"/>
        </w:rPr>
        <w:t>宣传教育</w:t>
      </w:r>
      <w:r>
        <w:rPr>
          <w:rFonts w:hint="eastAsia" w:ascii="仿宋_GB2312" w:hAnsi="仿宋_GB2312" w:eastAsia="仿宋_GB2312" w:cs="仿宋_GB2312"/>
          <w:b w:val="0"/>
          <w:bCs/>
          <w:color w:val="auto"/>
          <w:sz w:val="32"/>
          <w:szCs w:val="32"/>
          <w:lang w:val="en-US" w:eastAsia="zh-CN"/>
        </w:rPr>
        <w:t>工作</w:t>
      </w:r>
      <w:r>
        <w:rPr>
          <w:rFonts w:hint="eastAsia" w:ascii="仿宋_GB2312" w:hAnsi="仿宋_GB2312" w:eastAsia="仿宋_GB2312" w:cs="仿宋_GB2312"/>
          <w:b w:val="0"/>
          <w:bCs/>
          <w:color w:val="auto"/>
          <w:sz w:val="32"/>
          <w:szCs w:val="32"/>
          <w:lang w:val="en-US" w:eastAsia="zh-Hans"/>
        </w:rPr>
        <w:t>部门要高度重视，明确专人负责，广泛发动各级单位和职工积极参与。为方便活动顺利开展，由赛事组委会建立各赛区管理员群，请各赛区内参赛单位负责人（管理员）加入群中。</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二</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确保安全，科学健身。各级工会要加强运动风险研判和赛事活动风险管控，积极宣传科学健身运动知识，</w:t>
      </w:r>
      <w:r>
        <w:rPr>
          <w:rFonts w:hint="eastAsia" w:ascii="仿宋_GB2312" w:hAnsi="仿宋_GB2312" w:eastAsia="仿宋_GB2312" w:cs="仿宋_GB2312"/>
          <w:b w:val="0"/>
          <w:bCs/>
          <w:color w:val="auto"/>
          <w:sz w:val="32"/>
          <w:szCs w:val="32"/>
          <w:lang w:val="en-US" w:eastAsia="zh-CN"/>
        </w:rPr>
        <w:t>指导职工选择适合自身状况的健身方式；</w:t>
      </w:r>
      <w:r>
        <w:rPr>
          <w:rFonts w:hint="eastAsia" w:ascii="仿宋_GB2312" w:hAnsi="仿宋_GB2312" w:eastAsia="仿宋_GB2312" w:cs="仿宋_GB2312"/>
          <w:b w:val="0"/>
          <w:bCs/>
          <w:color w:val="auto"/>
          <w:sz w:val="32"/>
          <w:szCs w:val="32"/>
          <w:lang w:val="en-US" w:eastAsia="zh-Hans"/>
        </w:rPr>
        <w:t>在户外运动时务必注意交通安全，每日活动量力而行</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在运动前，做一些简单的热身运动</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Hans"/>
        </w:rPr>
        <w:t>遇极端天气，应避免在户外运动。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三</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广泛宣传，营造氛围。各赛区及单位要加强宣传，</w:t>
      </w:r>
      <w:r>
        <w:rPr>
          <w:rFonts w:hint="eastAsia" w:ascii="仿宋_GB2312" w:hAnsi="仿宋_GB2312" w:eastAsia="仿宋_GB2312" w:cs="仿宋_GB2312"/>
          <w:b w:val="0"/>
          <w:bCs/>
          <w:color w:val="auto"/>
          <w:sz w:val="32"/>
          <w:szCs w:val="32"/>
          <w:lang w:val="en-US" w:eastAsia="zh-CN"/>
        </w:rPr>
        <w:t>充分发挥工会报刊、媒体</w:t>
      </w:r>
      <w:r>
        <w:rPr>
          <w:rFonts w:hint="eastAsia" w:ascii="仿宋_GB2312" w:hAnsi="仿宋_GB2312" w:eastAsia="仿宋_GB2312" w:cs="仿宋_GB2312"/>
          <w:b w:val="0"/>
          <w:bCs/>
          <w:color w:val="auto"/>
          <w:sz w:val="32"/>
          <w:szCs w:val="32"/>
          <w:lang w:val="en-US" w:eastAsia="zh-Hans"/>
        </w:rPr>
        <w:t>等各类</w:t>
      </w:r>
      <w:r>
        <w:rPr>
          <w:rFonts w:hint="eastAsia" w:ascii="仿宋_GB2312" w:hAnsi="仿宋_GB2312" w:eastAsia="仿宋_GB2312" w:cs="仿宋_GB2312"/>
          <w:b w:val="0"/>
          <w:bCs/>
          <w:color w:val="auto"/>
          <w:sz w:val="32"/>
          <w:szCs w:val="32"/>
          <w:lang w:val="en-US" w:eastAsia="zh-CN"/>
        </w:rPr>
        <w:t>工会宣传阵地的</w:t>
      </w:r>
      <w:r>
        <w:rPr>
          <w:rFonts w:hint="eastAsia" w:ascii="仿宋_GB2312" w:hAnsi="仿宋_GB2312" w:eastAsia="仿宋_GB2312" w:cs="仿宋_GB2312"/>
          <w:b w:val="0"/>
          <w:bCs/>
          <w:color w:val="auto"/>
          <w:sz w:val="32"/>
          <w:szCs w:val="32"/>
          <w:lang w:val="en-US" w:eastAsia="zh-Hans"/>
        </w:rPr>
        <w:t>作用，做好全方位宣传报道和舆论引导，营造浓厚氛围，持续提升线上活动社会影响力和群众关注度、参与度，推进活动深入开展。</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val="en-US" w:eastAsia="zh-Hans"/>
        </w:rPr>
        <w:t>四</w:t>
      </w:r>
      <w:r>
        <w:rPr>
          <w:rFonts w:hint="eastAsia" w:ascii="仿宋_GB2312" w:hAnsi="仿宋_GB2312" w:eastAsia="仿宋_GB2312" w:cs="仿宋_GB2312"/>
          <w:b w:val="0"/>
          <w:bCs/>
          <w:color w:val="auto"/>
          <w:sz w:val="32"/>
          <w:szCs w:val="32"/>
          <w:lang w:eastAsia="zh-Hans"/>
        </w:rPr>
        <w:t>）</w:t>
      </w:r>
      <w:r>
        <w:rPr>
          <w:rFonts w:hint="eastAsia" w:ascii="仿宋_GB2312" w:hAnsi="仿宋_GB2312" w:eastAsia="仿宋_GB2312" w:cs="仿宋_GB2312"/>
          <w:b w:val="0"/>
          <w:bCs/>
          <w:color w:val="auto"/>
          <w:sz w:val="32"/>
          <w:szCs w:val="32"/>
          <w:lang w:eastAsia="zh-CN"/>
        </w:rPr>
        <w:t>突出特色，主动作为。</w:t>
      </w:r>
      <w:r>
        <w:rPr>
          <w:rFonts w:hint="eastAsia" w:ascii="仿宋_GB2312" w:hAnsi="仿宋_GB2312" w:eastAsia="仿宋_GB2312" w:cs="仿宋_GB2312"/>
          <w:b w:val="0"/>
          <w:bCs/>
          <w:color w:val="auto"/>
          <w:sz w:val="32"/>
          <w:szCs w:val="32"/>
          <w:lang w:val="en-US" w:eastAsia="zh-Hans"/>
        </w:rPr>
        <w:t>各级工会可充分利用赛事平台系统直接面向单位和职工的优势，依据全国职工线上运动排行榜规则和自身情况，</w:t>
      </w:r>
      <w:r>
        <w:rPr>
          <w:rFonts w:hint="eastAsia" w:ascii="仿宋_GB2312" w:hAnsi="仿宋_GB2312" w:eastAsia="仿宋_GB2312" w:cs="仿宋_GB2312"/>
          <w:b w:val="0"/>
          <w:bCs/>
          <w:color w:val="auto"/>
          <w:sz w:val="32"/>
          <w:szCs w:val="32"/>
          <w:lang w:val="en-US" w:eastAsia="zh-CN"/>
        </w:rPr>
        <w:t>自行</w:t>
      </w:r>
      <w:r>
        <w:rPr>
          <w:rFonts w:hint="eastAsia" w:ascii="仿宋_GB2312" w:hAnsi="仿宋_GB2312" w:eastAsia="仿宋_GB2312" w:cs="仿宋_GB2312"/>
          <w:b w:val="0"/>
          <w:bCs/>
          <w:color w:val="auto"/>
          <w:sz w:val="32"/>
          <w:szCs w:val="32"/>
          <w:lang w:val="en-US" w:eastAsia="zh-Hans"/>
        </w:rPr>
        <w:t>组织举办本区域、本产（行）业、本单位的各类特色线上文体活动，成绩将自动汇总至全国榜单，形成多级联动的长效发展机制，推动工会职工体育工作高质量发展。</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Hans"/>
        </w:rPr>
        <w:t>九</w:t>
      </w:r>
      <w:r>
        <w:rPr>
          <w:rFonts w:hint="default" w:ascii="方正黑体_GBK" w:hAnsi="方正黑体_GBK" w:eastAsia="方正黑体_GBK" w:cs="方正黑体_GBK"/>
          <w:b w:val="0"/>
          <w:bCs w:val="0"/>
          <w:color w:val="auto"/>
          <w:sz w:val="32"/>
          <w:szCs w:val="32"/>
          <w:lang w:eastAsia="zh-Hans"/>
        </w:rPr>
        <w:t>、</w:t>
      </w:r>
      <w:r>
        <w:rPr>
          <w:rFonts w:hint="eastAsia" w:ascii="方正黑体_GBK" w:hAnsi="方正黑体_GBK" w:eastAsia="方正黑体_GBK" w:cs="方正黑体_GBK"/>
          <w:b w:val="0"/>
          <w:bCs w:val="0"/>
          <w:color w:val="auto"/>
          <w:sz w:val="32"/>
          <w:szCs w:val="32"/>
          <w:lang w:val="en-US" w:eastAsia="zh-Hans"/>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eastAsia="zh-CN"/>
        </w:rPr>
        <w:t>北京市总工会</w:t>
      </w:r>
      <w:r>
        <w:rPr>
          <w:rFonts w:hint="eastAsia" w:ascii="仿宋_GB2312" w:hAnsi="仿宋_GB2312" w:eastAsia="仿宋_GB2312" w:cs="仿宋_GB2312"/>
          <w:b w:val="0"/>
          <w:bCs/>
          <w:color w:val="auto"/>
          <w:sz w:val="32"/>
          <w:szCs w:val="32"/>
          <w:lang w:val="en-US" w:eastAsia="zh-Hans"/>
        </w:rPr>
        <w:t>宣传教育部：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唐浩</w:t>
      </w:r>
      <w:r>
        <w:rPr>
          <w:rFonts w:hint="eastAsia" w:ascii="仿宋_GB2312" w:hAnsi="仿宋_GB2312" w:eastAsia="仿宋_GB2312" w:cs="仿宋_GB2312"/>
          <w:b w:val="0"/>
          <w:bCs/>
          <w:color w:val="auto"/>
          <w:sz w:val="32"/>
          <w:szCs w:val="32"/>
          <w:lang w:val="en-US" w:eastAsia="zh-Hans"/>
        </w:rPr>
        <w:t>：010-</w:t>
      </w:r>
      <w:r>
        <w:rPr>
          <w:rFonts w:hint="eastAsia" w:ascii="仿宋_GB2312" w:hAnsi="仿宋_GB2312" w:eastAsia="仿宋_GB2312" w:cs="仿宋_GB2312"/>
          <w:b w:val="0"/>
          <w:bCs/>
          <w:color w:val="auto"/>
          <w:sz w:val="32"/>
          <w:szCs w:val="32"/>
          <w:lang w:val="en-US" w:eastAsia="zh-CN"/>
        </w:rPr>
        <w:t>55564450</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Hans"/>
        </w:rPr>
        <w:t>赛事运营及技术支持：</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郑兴海：15510310014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Hans"/>
        </w:rPr>
      </w:pPr>
      <w:r>
        <w:rPr>
          <w:rFonts w:hint="eastAsia" w:ascii="仿宋_GB2312" w:hAnsi="仿宋_GB2312" w:eastAsia="仿宋_GB2312" w:cs="仿宋_GB2312"/>
          <w:b w:val="0"/>
          <w:bCs/>
          <w:color w:val="auto"/>
          <w:sz w:val="32"/>
          <w:szCs w:val="32"/>
          <w:lang w:val="en-US" w:eastAsia="zh-CN"/>
        </w:rPr>
        <w:t>白锦彪：18310137923</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Hans"/>
        </w:rPr>
      </w:pPr>
      <w:r>
        <w:rPr>
          <w:rFonts w:hint="eastAsia" w:ascii="方正黑体_GBK" w:hAnsi="方正黑体_GBK" w:eastAsia="方正黑体_GBK" w:cs="方正黑体_GBK"/>
          <w:b w:val="0"/>
          <w:bCs w:val="0"/>
          <w:color w:val="auto"/>
          <w:sz w:val="32"/>
          <w:szCs w:val="32"/>
          <w:lang w:val="en-US" w:eastAsia="zh-Hans"/>
        </w:rPr>
        <w:t>十、其他</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color w:val="auto"/>
          <w:sz w:val="32"/>
          <w:szCs w:val="32"/>
          <w:lang w:val="en-US" w:eastAsia="zh-Hans"/>
        </w:rPr>
        <w:t>本规程的最终解释权属主办单位，未尽事宜另行通知。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DejaVu Math TeX Gyre"/>
    <w:panose1 w:val="02000503000000020004"/>
    <w:charset w:val="00"/>
    <w:family w:val="auto"/>
    <w:pitch w:val="default"/>
    <w:sig w:usb0="00000000" w:usb1="00000000" w:usb2="0000001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61DF"/>
    <w:multiLevelType w:val="singleLevel"/>
    <w:tmpl w:val="BEEF61DF"/>
    <w:lvl w:ilvl="0" w:tentative="0">
      <w:start w:val="1"/>
      <w:numFmt w:val="decimal"/>
      <w:suff w:val="nothing"/>
      <w:lvlText w:val="%1．"/>
      <w:lvlJc w:val="left"/>
      <w:pPr>
        <w:ind w:left="0" w:firstLine="400"/>
      </w:pPr>
      <w:rPr>
        <w:rFonts w:hint="default"/>
      </w:rPr>
    </w:lvl>
  </w:abstractNum>
  <w:abstractNum w:abstractNumId="1">
    <w:nsid w:val="DB77AB11"/>
    <w:multiLevelType w:val="singleLevel"/>
    <w:tmpl w:val="DB77AB11"/>
    <w:lvl w:ilvl="0" w:tentative="0">
      <w:start w:val="1"/>
      <w:numFmt w:val="chineseCounting"/>
      <w:suff w:val="nothing"/>
      <w:lvlText w:val="（%1）"/>
      <w:lvlJc w:val="left"/>
      <w:rPr>
        <w:rFonts w:hint="eastAsia"/>
      </w:rPr>
    </w:lvl>
  </w:abstractNum>
  <w:abstractNum w:abstractNumId="2">
    <w:nsid w:val="DBF5E49A"/>
    <w:multiLevelType w:val="singleLevel"/>
    <w:tmpl w:val="DBF5E49A"/>
    <w:lvl w:ilvl="0" w:tentative="0">
      <w:start w:val="1"/>
      <w:numFmt w:val="decimal"/>
      <w:suff w:val="nothing"/>
      <w:lvlText w:val="%1．"/>
      <w:lvlJc w:val="left"/>
      <w:pPr>
        <w:ind w:left="0" w:firstLine="400"/>
      </w:pPr>
      <w:rPr>
        <w:rFonts w:hint="default"/>
      </w:rPr>
    </w:lvl>
  </w:abstractNum>
  <w:abstractNum w:abstractNumId="3">
    <w:nsid w:val="E94792CD"/>
    <w:multiLevelType w:val="singleLevel"/>
    <w:tmpl w:val="E94792CD"/>
    <w:lvl w:ilvl="0" w:tentative="0">
      <w:start w:val="1"/>
      <w:numFmt w:val="chineseCounting"/>
      <w:suff w:val="nothing"/>
      <w:lvlText w:val="（%1）"/>
      <w:lvlJc w:val="left"/>
      <w:rPr>
        <w:rFonts w:hint="eastAsia"/>
      </w:rPr>
    </w:lvl>
  </w:abstractNum>
  <w:abstractNum w:abstractNumId="4">
    <w:nsid w:val="EFF8FB9F"/>
    <w:multiLevelType w:val="singleLevel"/>
    <w:tmpl w:val="EFF8FB9F"/>
    <w:lvl w:ilvl="0" w:tentative="0">
      <w:start w:val="1"/>
      <w:numFmt w:val="decimal"/>
      <w:suff w:val="nothing"/>
      <w:lvlText w:val="%1．"/>
      <w:lvlJc w:val="left"/>
      <w:pPr>
        <w:ind w:left="0" w:firstLine="400"/>
      </w:pPr>
      <w:rPr>
        <w:rFonts w:hint="default"/>
      </w:rPr>
    </w:lvl>
  </w:abstractNum>
  <w:abstractNum w:abstractNumId="5">
    <w:nsid w:val="FFE1ECFA"/>
    <w:multiLevelType w:val="singleLevel"/>
    <w:tmpl w:val="FFE1ECFA"/>
    <w:lvl w:ilvl="0" w:tentative="0">
      <w:start w:val="1"/>
      <w:numFmt w:val="decimal"/>
      <w:suff w:val="nothing"/>
      <w:lvlText w:val="%1．"/>
      <w:lvlJc w:val="left"/>
      <w:pPr>
        <w:ind w:left="0" w:firstLine="400"/>
      </w:pPr>
      <w:rPr>
        <w:rFonts w:hint="default"/>
      </w:rPr>
    </w:lvl>
  </w:abstractNum>
  <w:abstractNum w:abstractNumId="6">
    <w:nsid w:val="FFEE037E"/>
    <w:multiLevelType w:val="singleLevel"/>
    <w:tmpl w:val="FFEE037E"/>
    <w:lvl w:ilvl="0" w:tentative="0">
      <w:start w:val="1"/>
      <w:numFmt w:val="decimal"/>
      <w:suff w:val="nothing"/>
      <w:lvlText w:val="%1．"/>
      <w:lvlJc w:val="left"/>
      <w:pPr>
        <w:ind w:left="0" w:firstLine="400"/>
      </w:pPr>
      <w:rPr>
        <w:rFonts w:hint="default"/>
      </w:rPr>
    </w:lvl>
  </w:abstractNum>
  <w:abstractNum w:abstractNumId="7">
    <w:nsid w:val="17FF24D8"/>
    <w:multiLevelType w:val="singleLevel"/>
    <w:tmpl w:val="17FF24D8"/>
    <w:lvl w:ilvl="0" w:tentative="0">
      <w:start w:val="4"/>
      <w:numFmt w:val="chineseCounting"/>
      <w:suff w:val="nothing"/>
      <w:lvlText w:val="%1、"/>
      <w:lvlJc w:val="left"/>
      <w:rPr>
        <w:rFonts w:hint="eastAsia"/>
      </w:rPr>
    </w:lvl>
  </w:abstractNum>
  <w:abstractNum w:abstractNumId="8">
    <w:nsid w:val="53ADAA9A"/>
    <w:multiLevelType w:val="singleLevel"/>
    <w:tmpl w:val="53ADAA9A"/>
    <w:lvl w:ilvl="0" w:tentative="0">
      <w:start w:val="1"/>
      <w:numFmt w:val="chineseCounting"/>
      <w:suff w:val="nothing"/>
      <w:lvlText w:val="（%1）"/>
      <w:lvlJc w:val="left"/>
      <w:rPr>
        <w:rFonts w:hint="eastAsia"/>
      </w:rPr>
    </w:lvl>
  </w:abstractNum>
  <w:abstractNum w:abstractNumId="9">
    <w:nsid w:val="625BAF95"/>
    <w:multiLevelType w:val="singleLevel"/>
    <w:tmpl w:val="625BAF95"/>
    <w:lvl w:ilvl="0" w:tentative="0">
      <w:start w:val="1"/>
      <w:numFmt w:val="chineseCounting"/>
      <w:suff w:val="nothing"/>
      <w:lvlText w:val="（%1）"/>
      <w:lvlJc w:val="left"/>
    </w:lvl>
  </w:abstractNum>
  <w:num w:numId="1">
    <w:abstractNumId w:val="9"/>
  </w:num>
  <w:num w:numId="2">
    <w:abstractNumId w:val="7"/>
  </w:num>
  <w:num w:numId="3">
    <w:abstractNumId w:val="3"/>
  </w:num>
  <w:num w:numId="4">
    <w:abstractNumId w:val="5"/>
  </w:num>
  <w:num w:numId="5">
    <w:abstractNumId w:val="8"/>
  </w:num>
  <w:num w:numId="6">
    <w:abstractNumId w:val="6"/>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FEE174"/>
    <w:rsid w:val="0EDB1CE9"/>
    <w:rsid w:val="27FC0709"/>
    <w:rsid w:val="2BFE2BFD"/>
    <w:rsid w:val="2FFF7BD2"/>
    <w:rsid w:val="3B7F4ADD"/>
    <w:rsid w:val="3CB73C23"/>
    <w:rsid w:val="57F70CB9"/>
    <w:rsid w:val="5FAB2150"/>
    <w:rsid w:val="6F6DF12C"/>
    <w:rsid w:val="6F7766AD"/>
    <w:rsid w:val="751EAEA2"/>
    <w:rsid w:val="76FF3809"/>
    <w:rsid w:val="77F732BE"/>
    <w:rsid w:val="7ABFAE9B"/>
    <w:rsid w:val="7BFD4107"/>
    <w:rsid w:val="7D6D4B5E"/>
    <w:rsid w:val="7ECD50A4"/>
    <w:rsid w:val="7F1750A9"/>
    <w:rsid w:val="7F77E238"/>
    <w:rsid w:val="7FA91AC4"/>
    <w:rsid w:val="7FF73983"/>
    <w:rsid w:val="8BFEE174"/>
    <w:rsid w:val="8C7535DE"/>
    <w:rsid w:val="A395BD18"/>
    <w:rsid w:val="A459E543"/>
    <w:rsid w:val="A76B3751"/>
    <w:rsid w:val="AFF75CE0"/>
    <w:rsid w:val="B5BF1129"/>
    <w:rsid w:val="B78D148B"/>
    <w:rsid w:val="BA7B23C6"/>
    <w:rsid w:val="BFE4C552"/>
    <w:rsid w:val="D6FA0C88"/>
    <w:rsid w:val="EDDD7E53"/>
    <w:rsid w:val="EDDF21B8"/>
    <w:rsid w:val="EFFF58E0"/>
    <w:rsid w:val="F7FF0707"/>
    <w:rsid w:val="FD8C1FAF"/>
    <w:rsid w:val="FDDE3BCD"/>
    <w:rsid w:val="FDFD78A6"/>
    <w:rsid w:val="FE6FF271"/>
    <w:rsid w:val="FEDBAD16"/>
    <w:rsid w:val="FFFFD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1"/>
    <w:basedOn w:val="1"/>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2022-06-13T13:41:00Z</dcterms:created>
  <dc:creator>준한（俊翰） 微信超級會員</dc:creator>
  <cp:lastModifiedBy>user14</cp:lastModifiedBy>
  <cp:lastPrinted>2022-07-01T09:02:45Z</cp:lastPrinted>
  <dcterms:modified xsi:type="dcterms:W3CDTF">2022-07-04T11:29:55Z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E17A99A94D551287918DB2620460FC43</vt:lpwstr>
  </property>
</Properties>
</file>