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北京市政法卫生文化工会202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首都劳动奖状、奖章和北京市工人先锋号</w:t>
      </w:r>
    </w:p>
    <w:p>
      <w:pPr>
        <w:spacing w:line="64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推荐对象</w:t>
      </w:r>
    </w:p>
    <w:p>
      <w:pPr>
        <w:spacing w:line="64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首都劳动奖状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北京市疾病预防控制中心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首都医科大学附属北京安贞医院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北京市植物园管理处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首都劳动奖章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李宁  北京市公安局公安交通管理局西城交通支队广安门大队副大队长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段超  北京市公安局刑事侦查总队三支队(侵财案件侦查支队)一中队中队长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龚勇超  北京市第三中级人民法院审判员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周丽婷（女）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北京知识产权法院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技术调查室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唐晶晶（女）  北京市外地罪犯遣处监区长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袁宝兰（女）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北京市社会福利医院内科主任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，主任医师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赵兴山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北京积水潭医院副院长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，主任医师、教授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王宪波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首都医科大学附属北京地坛医院中西医结合中心主任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，主任医师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段海师  北京艺术博物馆项目一部主任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杨杨  北京市新华书店王府井书店有限责任公司营销宣传管理中心副主任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王洪伟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北京振远护卫中心培训学校副校长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，保安管理师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兰喜印（女）  北京天晟昱人力资源服务有限责任公司护理员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冯迪  北京蓝城兄弟信息技术有限公司党支部副书记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王宁（女）  北京安贞医院安保部内勤干事（技能大赛冠军）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北京市工人先锋号</w:t>
      </w:r>
    </w:p>
    <w:p>
      <w:pPr>
        <w:spacing w:line="540" w:lineRule="exact"/>
        <w:ind w:left="638" w:leftChars="304"/>
        <w:rPr>
          <w:rFonts w:hint="eastAsia" w:ascii="仿宋_GB2312" w:hAnsi="黑体" w:eastAsia="仿宋_GB2312"/>
          <w:color w:val="auto"/>
          <w:w w:val="96"/>
          <w:sz w:val="32"/>
          <w:szCs w:val="32"/>
        </w:rPr>
      </w:pPr>
      <w:r>
        <w:rPr>
          <w:rFonts w:hint="eastAsia" w:ascii="仿宋_GB2312" w:hAnsi="黑体" w:eastAsia="仿宋_GB2312"/>
          <w:color w:val="auto"/>
          <w:w w:val="96"/>
          <w:sz w:val="32"/>
          <w:szCs w:val="32"/>
        </w:rPr>
        <w:t>北京市审计局经济责任审计处</w:t>
      </w:r>
    </w:p>
    <w:p>
      <w:pPr>
        <w:spacing w:line="540" w:lineRule="exact"/>
        <w:ind w:left="638" w:leftChars="304"/>
        <w:rPr>
          <w:rFonts w:hint="eastAsia" w:ascii="仿宋_GB2312" w:hAnsi="黑体" w:eastAsia="仿宋_GB2312"/>
          <w:color w:val="auto"/>
          <w:spacing w:val="-11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pacing w:val="-11"/>
          <w:sz w:val="32"/>
          <w:szCs w:val="32"/>
        </w:rPr>
        <w:t>中共</w:t>
      </w:r>
      <w:r>
        <w:rPr>
          <w:rFonts w:hint="eastAsia" w:ascii="仿宋_GB2312" w:hAnsi="黑体" w:eastAsia="仿宋_GB2312"/>
          <w:color w:val="auto"/>
          <w:spacing w:val="-11"/>
          <w:sz w:val="32"/>
          <w:szCs w:val="32"/>
        </w:rPr>
        <w:t>北京市委网络安全和信息化委员会办公室网络安全协调处</w:t>
      </w:r>
    </w:p>
    <w:p>
      <w:pPr>
        <w:spacing w:line="540" w:lineRule="exact"/>
        <w:ind w:left="638" w:leftChars="304"/>
        <w:rPr>
          <w:rFonts w:hint="eastAsia" w:ascii="仿宋_GB2312" w:hAnsi="黑体" w:eastAsia="仿宋_GB2312"/>
          <w:color w:val="auto"/>
          <w:w w:val="96"/>
          <w:sz w:val="32"/>
          <w:szCs w:val="32"/>
        </w:rPr>
      </w:pPr>
      <w:r>
        <w:rPr>
          <w:rFonts w:hint="eastAsia" w:ascii="仿宋_GB2312" w:hAnsi="黑体" w:eastAsia="仿宋_GB2312"/>
          <w:color w:val="auto"/>
          <w:w w:val="96"/>
          <w:sz w:val="32"/>
          <w:szCs w:val="32"/>
        </w:rPr>
        <w:t>首都医科大学附属北京天坛医院脑胶质瘤精准诊疗创新团队</w:t>
      </w:r>
    </w:p>
    <w:p>
      <w:pPr>
        <w:spacing w:line="540" w:lineRule="exact"/>
        <w:ind w:left="638" w:leftChars="304"/>
        <w:rPr>
          <w:rFonts w:hint="eastAsia" w:ascii="仿宋_GB2312" w:hAnsi="黑体" w:eastAsia="仿宋_GB2312"/>
          <w:color w:val="auto"/>
          <w:w w:val="96"/>
          <w:sz w:val="32"/>
          <w:szCs w:val="32"/>
        </w:rPr>
      </w:pPr>
      <w:r>
        <w:rPr>
          <w:rFonts w:hint="eastAsia" w:ascii="仿宋_GB2312" w:hAnsi="黑体" w:eastAsia="仿宋_GB2312"/>
          <w:color w:val="auto"/>
          <w:w w:val="96"/>
          <w:sz w:val="32"/>
          <w:szCs w:val="32"/>
        </w:rPr>
        <w:t>北京积水潭医院冬奥会国家高山滑雪中心医疗队</w:t>
      </w:r>
    </w:p>
    <w:p>
      <w:pPr>
        <w:spacing w:line="540" w:lineRule="exact"/>
        <w:ind w:left="638" w:leftChars="304"/>
        <w:rPr>
          <w:rFonts w:hint="eastAsia" w:ascii="仿宋_GB2312" w:hAnsi="黑体" w:eastAsia="仿宋_GB2312"/>
          <w:color w:val="auto"/>
          <w:w w:val="96"/>
          <w:sz w:val="32"/>
          <w:szCs w:val="32"/>
        </w:rPr>
      </w:pPr>
      <w:r>
        <w:rPr>
          <w:rFonts w:hint="eastAsia" w:ascii="仿宋_GB2312" w:hAnsi="黑体" w:eastAsia="仿宋_GB2312"/>
          <w:color w:val="auto"/>
          <w:w w:val="96"/>
          <w:sz w:val="32"/>
          <w:szCs w:val="32"/>
        </w:rPr>
        <w:t>北京京城保安服务有限公司驻博鳌亚洲论坛全球经济发展与</w:t>
      </w:r>
    </w:p>
    <w:p>
      <w:pPr>
        <w:spacing w:line="540" w:lineRule="exact"/>
        <w:rPr>
          <w:rFonts w:hint="eastAsia" w:ascii="仿宋_GB2312" w:hAnsi="黑体" w:eastAsia="仿宋_GB2312"/>
          <w:color w:val="auto"/>
          <w:w w:val="96"/>
          <w:sz w:val="32"/>
          <w:szCs w:val="32"/>
        </w:rPr>
      </w:pPr>
      <w:r>
        <w:rPr>
          <w:rFonts w:hint="eastAsia" w:ascii="仿宋_GB2312" w:hAnsi="黑体" w:eastAsia="仿宋_GB2312"/>
          <w:color w:val="auto"/>
          <w:w w:val="96"/>
          <w:sz w:val="32"/>
          <w:szCs w:val="32"/>
        </w:rPr>
        <w:t>安全论坛项目部</w:t>
      </w:r>
    </w:p>
    <w:p>
      <w:pPr>
        <w:spacing w:line="560" w:lineRule="exact"/>
        <w:ind w:firstLine="614" w:firstLineChars="200"/>
        <w:rPr>
          <w:color w:val="auto"/>
        </w:rPr>
      </w:pPr>
      <w:r>
        <w:rPr>
          <w:rFonts w:hint="eastAsia" w:ascii="仿宋_GB2312" w:hAnsi="黑体" w:eastAsia="仿宋_GB2312"/>
          <w:color w:val="auto"/>
          <w:w w:val="96"/>
          <w:sz w:val="32"/>
          <w:szCs w:val="32"/>
        </w:rPr>
        <w:t>北京市朝阳区六里屯社区卫生服务中心预防保健科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1A"/>
    <w:rsid w:val="001A20DB"/>
    <w:rsid w:val="0038321A"/>
    <w:rsid w:val="00CE29D3"/>
    <w:rsid w:val="35AF3653"/>
    <w:rsid w:val="37E566A0"/>
    <w:rsid w:val="3D3D70DA"/>
    <w:rsid w:val="696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519</Characters>
  <Lines>4</Lines>
  <Paragraphs>1</Paragraphs>
  <TotalTime>0</TotalTime>
  <ScaleCrop>false</ScaleCrop>
  <LinksUpToDate>false</LinksUpToDate>
  <CharactersWithSpaces>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2021-04-07T03:14:00Z</dcterms:created>
  <dc:creator>程航</dc:creator>
  <cp:lastModifiedBy>杜翠娟</cp:lastModifiedBy>
  <dcterms:modified xsi:type="dcterms:W3CDTF">2022-04-06T03:00:05Z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08CC3DD404FA490796FAC3ABC1AE1C65</vt:lpwstr>
  </property>
</Properties>
</file>