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</w:rPr>
        <w:t>优秀职工心理服务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  <w:lang w:eastAsia="zh-CN"/>
        </w:rPr>
        <w:t>助推项目名单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30"/>
          <w:szCs w:val="30"/>
          <w:lang w:eastAsia="zh-CN"/>
        </w:rPr>
        <w:t>（排序不分先后）</w:t>
      </w:r>
    </w:p>
    <w:tbl>
      <w:tblPr>
        <w:tblStyle w:val="5"/>
        <w:tblW w:w="9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0"/>
        <w:gridCol w:w="3500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所属区/产业工会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朝阳区总工会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北京市朝阳区第三医院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医务职工情绪管理的心理服务模式探索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海淀区总工会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完美世界（北京）软件科技发展有限公司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告别压力，职场不“心”苦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北京市海淀区住房和城乡建设委员会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正念生活、积极爱，共筑职工幸福家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北京市海淀工读学校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与压力共舞，为身心赋能——教师积极心理成长计划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北京佳讯飞鸿电气股份有限公司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促进员工心理健康，助推社会稳定发展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房山区总工会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北京师范大学良乡附属中学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关注班主任心理健康，成就教师幸福人生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密云区总工会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国家税务总局北京市密云区税务局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税务干部职场减压与个人提升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北京市教育工会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“爱满心田”项目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北京市工业（国防）工会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北京首钢股份有限公司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5+N关爱模式，助力职工心理素质能力提升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职工心理关爱及驻站讲师技能培训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北京汽车技师学院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传递心关爱，助力心健康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北京京能高安屯燃气热电有限责任公司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守护电力人的初心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北京市建筑工会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北京建工集团有限责任公司党校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职工心理支持与职业幸福感提升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中铁电气化局京沪高铁维管公司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“心安全”员工心理建设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EAP赋能，职工幸福传千里心理服务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北京市交通运输工会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中国南方航空股份有限公司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北京分公司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飞行员全职业生涯心理健康促进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北京市政法卫生文化工会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心理关爱员培育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首都儿科研究所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职工心理服务队建设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医务人员疲劳与睡眠质量问题及对策研究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首都医科大学附属北京胸科医院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职工心灵停靠的港湾</w:t>
            </w:r>
          </w:p>
        </w:tc>
      </w:tr>
    </w:tbl>
    <w:p>
      <w:pPr>
        <w:tabs>
          <w:tab w:val="left" w:pos="567"/>
          <w:tab w:val="left" w:pos="851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0426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5500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0A20"/>
    <w:rsid w:val="000A33CB"/>
    <w:rsid w:val="000D5FCF"/>
    <w:rsid w:val="001D6EA5"/>
    <w:rsid w:val="001D7602"/>
    <w:rsid w:val="001D7ACD"/>
    <w:rsid w:val="002068BA"/>
    <w:rsid w:val="002B09FF"/>
    <w:rsid w:val="00352841"/>
    <w:rsid w:val="003B5314"/>
    <w:rsid w:val="00425914"/>
    <w:rsid w:val="005A4746"/>
    <w:rsid w:val="00754345"/>
    <w:rsid w:val="00801FB2"/>
    <w:rsid w:val="0094695E"/>
    <w:rsid w:val="00983B23"/>
    <w:rsid w:val="009C4F12"/>
    <w:rsid w:val="009D5F39"/>
    <w:rsid w:val="00A6107E"/>
    <w:rsid w:val="00B92DD8"/>
    <w:rsid w:val="00BB131C"/>
    <w:rsid w:val="00C92A76"/>
    <w:rsid w:val="00CD40AC"/>
    <w:rsid w:val="00CF5CB4"/>
    <w:rsid w:val="00CF6ECA"/>
    <w:rsid w:val="00E371F3"/>
    <w:rsid w:val="00E578BD"/>
    <w:rsid w:val="00E658BA"/>
    <w:rsid w:val="00EA53F5"/>
    <w:rsid w:val="00FA1F1E"/>
    <w:rsid w:val="00FA6366"/>
    <w:rsid w:val="04F55740"/>
    <w:rsid w:val="0B054301"/>
    <w:rsid w:val="12D63937"/>
    <w:rsid w:val="13CC450E"/>
    <w:rsid w:val="13DC5B61"/>
    <w:rsid w:val="166A11D4"/>
    <w:rsid w:val="176C6604"/>
    <w:rsid w:val="284C22AA"/>
    <w:rsid w:val="286C4689"/>
    <w:rsid w:val="2D1C6884"/>
    <w:rsid w:val="2DE95C06"/>
    <w:rsid w:val="2EBD651F"/>
    <w:rsid w:val="37AD5805"/>
    <w:rsid w:val="42264A42"/>
    <w:rsid w:val="49433BB6"/>
    <w:rsid w:val="4C8C7A42"/>
    <w:rsid w:val="4EF362FA"/>
    <w:rsid w:val="55D26BE6"/>
    <w:rsid w:val="57500CC5"/>
    <w:rsid w:val="5A2D1638"/>
    <w:rsid w:val="655801CC"/>
    <w:rsid w:val="6790261E"/>
    <w:rsid w:val="6A730A20"/>
    <w:rsid w:val="6D535020"/>
    <w:rsid w:val="6E4C6741"/>
    <w:rsid w:val="70DC316C"/>
    <w:rsid w:val="730A5496"/>
    <w:rsid w:val="77D726C4"/>
    <w:rsid w:val="7B7B7A32"/>
    <w:rsid w:val="7B89281C"/>
    <w:rsid w:val="7DA50910"/>
    <w:rsid w:val="7E5B395D"/>
    <w:rsid w:val="7FC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zgh</Company>
  <Pages>4</Pages>
  <Words>202</Words>
  <Characters>1153</Characters>
  <Lines>9</Lines>
  <Paragraphs>2</Paragraphs>
  <TotalTime>9</TotalTime>
  <ScaleCrop>false</ScaleCrop>
  <LinksUpToDate>false</LinksUpToDate>
  <CharactersWithSpaces>1353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2018-09-20T08:53:00Z</dcterms:created>
  <dc:creator>dimple灿烂</dc:creator>
  <cp:lastModifiedBy>龙城</cp:lastModifiedBy>
  <dcterms:modified xsi:type="dcterms:W3CDTF">2021-10-13T02:29:58Z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E2CF4CCDC9224789A309CB19A214B186</vt:lpwstr>
  </property>
</Properties>
</file>