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仿宋_GB2312" w:eastAsia="仿宋_GB2312"/>
          <w:color w:val="auto"/>
          <w:sz w:val="32"/>
          <w:szCs w:val="32"/>
          <w:lang w:val="en-US" w:eastAsia="zh-CN"/>
        </w:rPr>
      </w:pPr>
      <w:bookmarkStart w:id="0" w:name="_GoBack"/>
      <w:r>
        <w:rPr>
          <w:rFonts w:hint="eastAsia" w:ascii="仿宋_GB2312" w:eastAsia="仿宋_GB2312"/>
          <w:color w:val="auto"/>
          <w:sz w:val="32"/>
          <w:szCs w:val="32"/>
          <w:lang w:eastAsia="zh-CN"/>
        </w:rPr>
        <w:t>附件</w:t>
      </w:r>
      <w:r>
        <w:rPr>
          <w:rFonts w:hint="eastAsia" w:ascii="仿宋_GB2312" w:eastAsia="仿宋_GB2312"/>
          <w:color w:val="auto"/>
          <w:sz w:val="32"/>
          <w:szCs w:val="32"/>
          <w:lang w:val="en-US" w:eastAsia="zh-CN"/>
        </w:rPr>
        <w:t>1</w:t>
      </w:r>
    </w:p>
    <w:p>
      <w:pPr>
        <w:spacing w:line="560" w:lineRule="exact"/>
        <w:rPr>
          <w:rFonts w:ascii="仿宋_GB2312" w:eastAsia="仿宋_GB2312"/>
          <w:color w:val="auto"/>
          <w:sz w:val="32"/>
          <w:szCs w:val="32"/>
        </w:rPr>
      </w:pPr>
    </w:p>
    <w:p>
      <w:pPr>
        <w:spacing w:line="56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2015至2020年北京市总工会命名</w:t>
      </w:r>
    </w:p>
    <w:p>
      <w:pPr>
        <w:spacing w:line="560" w:lineRule="exact"/>
        <w:ind w:firstLine="1320" w:firstLineChars="300"/>
        <w:jc w:val="both"/>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“职工心灵驿站”单位名单</w:t>
      </w:r>
    </w:p>
    <w:tbl>
      <w:tblPr>
        <w:tblStyle w:val="4"/>
        <w:tblW w:w="8375" w:type="dxa"/>
        <w:tblInd w:w="93" w:type="dxa"/>
        <w:shd w:val="clear" w:color="auto" w:fill="auto"/>
        <w:tblLayout w:type="fixed"/>
        <w:tblCellMar>
          <w:top w:w="0" w:type="dxa"/>
          <w:left w:w="108" w:type="dxa"/>
          <w:bottom w:w="0" w:type="dxa"/>
          <w:right w:w="108" w:type="dxa"/>
        </w:tblCellMar>
      </w:tblPr>
      <w:tblGrid>
        <w:gridCol w:w="917"/>
        <w:gridCol w:w="2284"/>
        <w:gridCol w:w="5174"/>
      </w:tblGrid>
      <w:tr>
        <w:tblPrEx>
          <w:shd w:val="clear" w:color="auto" w:fill="auto"/>
          <w:tblCellMar>
            <w:top w:w="0" w:type="dxa"/>
            <w:left w:w="108" w:type="dxa"/>
            <w:bottom w:w="0" w:type="dxa"/>
            <w:right w:w="108" w:type="dxa"/>
          </w:tblCellMar>
        </w:tblPrEx>
        <w:trPr>
          <w:trHeight w:val="52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所属工会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单位名称</w:t>
            </w:r>
          </w:p>
        </w:tc>
      </w:tr>
      <w:tr>
        <w:tblPrEx>
          <w:tblCellMar>
            <w:top w:w="0" w:type="dxa"/>
            <w:left w:w="108" w:type="dxa"/>
            <w:bottom w:w="0" w:type="dxa"/>
            <w:right w:w="108" w:type="dxa"/>
          </w:tblCellMar>
        </w:tblPrEx>
        <w:trPr>
          <w:trHeight w:val="54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42" w:firstLineChars="200"/>
              <w:jc w:val="both"/>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东城区总工会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北京市东城区</w:t>
            </w:r>
            <w:r>
              <w:rPr>
                <w:rFonts w:hint="eastAsia" w:ascii="宋体" w:hAnsi="宋体" w:eastAsia="宋体" w:cs="宋体"/>
                <w:i w:val="0"/>
                <w:iCs w:val="0"/>
                <w:color w:val="auto"/>
                <w:kern w:val="0"/>
                <w:sz w:val="22"/>
                <w:szCs w:val="22"/>
                <w:u w:val="none"/>
                <w:lang w:val="en-US" w:eastAsia="zh-CN" w:bidi="ar"/>
              </w:rPr>
              <w:t>朝阳门街道总工会</w:t>
            </w:r>
          </w:p>
        </w:tc>
      </w:tr>
      <w:tr>
        <w:tblPrEx>
          <w:tblCellMar>
            <w:top w:w="0" w:type="dxa"/>
            <w:left w:w="108" w:type="dxa"/>
            <w:bottom w:w="0" w:type="dxa"/>
            <w:right w:w="108" w:type="dxa"/>
          </w:tblCellMar>
        </w:tblPrEx>
        <w:trPr>
          <w:trHeight w:val="54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东城区城市管理综合行政执法监察局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北京市东城区</w:t>
            </w:r>
            <w:r>
              <w:rPr>
                <w:rFonts w:hint="eastAsia" w:ascii="宋体" w:hAnsi="宋体" w:eastAsia="宋体" w:cs="宋体"/>
                <w:i w:val="0"/>
                <w:iCs w:val="0"/>
                <w:color w:val="auto"/>
                <w:kern w:val="0"/>
                <w:sz w:val="22"/>
                <w:szCs w:val="22"/>
                <w:u w:val="none"/>
                <w:lang w:val="en-US" w:eastAsia="zh-CN" w:bidi="ar"/>
              </w:rPr>
              <w:t>东四街道总工会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北京市东城区交道口街道总工会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北京天街集团有限公司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东城区永定门外街道总工会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北京市东城区安外三条小学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北京第一师范学校附属小学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北京市东城区工人文化宫</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北京市东城区</w:t>
            </w:r>
            <w:r>
              <w:rPr>
                <w:rFonts w:hint="eastAsia" w:ascii="宋体" w:hAnsi="宋体" w:eastAsia="宋体" w:cs="宋体"/>
                <w:i w:val="0"/>
                <w:iCs w:val="0"/>
                <w:color w:val="auto"/>
                <w:kern w:val="0"/>
                <w:sz w:val="22"/>
                <w:szCs w:val="22"/>
                <w:u w:val="none"/>
                <w:lang w:val="en-US" w:eastAsia="zh-CN" w:bidi="ar"/>
              </w:rPr>
              <w:t>建国门街道总工会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西城区总工会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北京金融街投资（集团）有限公司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北京市西城区德胜街道总工会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北京市西城区平安医院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首都医科大学附属复兴医院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朝阳区总工会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北京市朝阳区奥运村街道总工会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北京市第八十中学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北京华夏赛科技术发展有限公司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北京市朝阳区建外街道总工会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北京市朝阳区来广营地区总工会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北京市朝阳区</w:t>
            </w:r>
            <w:r>
              <w:rPr>
                <w:rFonts w:hint="eastAsia" w:ascii="宋体" w:hAnsi="宋体" w:eastAsia="宋体" w:cs="宋体"/>
                <w:i w:val="0"/>
                <w:iCs w:val="0"/>
                <w:color w:val="auto"/>
                <w:kern w:val="0"/>
                <w:sz w:val="22"/>
                <w:szCs w:val="22"/>
                <w:u w:val="none"/>
                <w:lang w:val="en-US" w:eastAsia="zh-CN" w:bidi="ar"/>
              </w:rPr>
              <w:t>孙河地区总工会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北京市朝阳区小关街道总工会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朝阳区医疗卫生工会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北京市朝阳区八里庄街道总工会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四川海底捞餐饮股份有限公司北京分公司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北京市朝阳区第三医院</w:t>
            </w:r>
          </w:p>
        </w:tc>
      </w:tr>
      <w:tr>
        <w:tblPrEx>
          <w:tblCellMar>
            <w:top w:w="0" w:type="dxa"/>
            <w:left w:w="108" w:type="dxa"/>
            <w:bottom w:w="0" w:type="dxa"/>
            <w:right w:w="108" w:type="dxa"/>
          </w:tblCellMar>
        </w:tblPrEx>
        <w:trPr>
          <w:trHeight w:val="498"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海淀区总工会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北京佳讯飞鸿电气股份有限公司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北京美尔斯通科技发展股份有限公司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完美世界（北京）软件有限公司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韦伯森斯网络安全技术研发（北京）有限公司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海淀区</w:t>
            </w:r>
            <w:r>
              <w:rPr>
                <w:rFonts w:hint="eastAsia" w:ascii="宋体" w:hAnsi="宋体" w:eastAsia="宋体" w:cs="宋体"/>
                <w:i w:val="0"/>
                <w:iCs w:val="0"/>
                <w:color w:val="auto"/>
                <w:kern w:val="0"/>
                <w:sz w:val="22"/>
                <w:szCs w:val="22"/>
                <w:u w:val="none"/>
                <w:lang w:val="en-US" w:eastAsia="zh-CN" w:bidi="ar"/>
              </w:rPr>
              <w:t>双榆树社区卫生服务中心（</w:t>
            </w: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海淀区中医医院）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北京市海淀区蓟门里社区卫生服务中心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北京市海淀区精神卫生防治院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北京市海淀区田村路社区卫生服务中心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北京市海淀区学院路社区卫生服务中心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北京市海淀工读学校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北京市海淀区万寿路社区卫生服务中心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北京市海淀区教育科学研究院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北京市海淀区住房和城乡建设委员会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丰台区总工会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北京市丰台区长辛店镇工会服务站</w:t>
            </w:r>
          </w:p>
        </w:tc>
      </w:tr>
      <w:tr>
        <w:tblPrEx>
          <w:tblCellMar>
            <w:top w:w="0" w:type="dxa"/>
            <w:left w:w="108" w:type="dxa"/>
            <w:bottom w:w="0" w:type="dxa"/>
            <w:right w:w="108" w:type="dxa"/>
          </w:tblCellMar>
        </w:tblPrEx>
        <w:trPr>
          <w:trHeight w:val="522"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中共北京市丰台区</w:t>
            </w:r>
            <w:r>
              <w:rPr>
                <w:rFonts w:hint="eastAsia" w:ascii="宋体" w:hAnsi="宋体" w:cs="宋体"/>
                <w:i w:val="0"/>
                <w:iCs w:val="0"/>
                <w:color w:val="auto"/>
                <w:kern w:val="0"/>
                <w:sz w:val="22"/>
                <w:szCs w:val="22"/>
                <w:u w:val="none"/>
                <w:lang w:val="en-US" w:eastAsia="zh-CN" w:bidi="ar"/>
              </w:rPr>
              <w:t>委</w:t>
            </w:r>
            <w:r>
              <w:rPr>
                <w:rFonts w:hint="eastAsia" w:ascii="宋体" w:hAnsi="宋体" w:eastAsia="宋体" w:cs="宋体"/>
                <w:i w:val="0"/>
                <w:iCs w:val="0"/>
                <w:color w:val="auto"/>
                <w:kern w:val="0"/>
                <w:sz w:val="22"/>
                <w:szCs w:val="22"/>
                <w:u w:val="none"/>
                <w:lang w:val="en-US" w:eastAsia="zh-CN" w:bidi="ar"/>
              </w:rPr>
              <w:t>党校</w:t>
            </w:r>
          </w:p>
        </w:tc>
      </w:tr>
      <w:tr>
        <w:tblPrEx>
          <w:tblCellMar>
            <w:top w:w="0" w:type="dxa"/>
            <w:left w:w="108" w:type="dxa"/>
            <w:bottom w:w="0" w:type="dxa"/>
            <w:right w:w="108" w:type="dxa"/>
          </w:tblCellMar>
        </w:tblPrEx>
        <w:trPr>
          <w:trHeight w:val="48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国家税务总局北京市丰台区税务局</w:t>
            </w:r>
          </w:p>
        </w:tc>
      </w:tr>
      <w:tr>
        <w:tblPrEx>
          <w:tblCellMar>
            <w:top w:w="0" w:type="dxa"/>
            <w:left w:w="108" w:type="dxa"/>
            <w:bottom w:w="0" w:type="dxa"/>
            <w:right w:w="108" w:type="dxa"/>
          </w:tblCellMar>
        </w:tblPrEx>
        <w:trPr>
          <w:trHeight w:val="5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中国教育工会北京市丰台区委员会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北京汽车博物馆</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北京市丰台区监察委员会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北京市丰台区人民法院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北京市对外服务办公室丰台办事处</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北京花乡花木集团有限公司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依文服饰股份有限公司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石景山区总工会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北京市石景山区</w:t>
            </w:r>
            <w:r>
              <w:rPr>
                <w:rFonts w:hint="eastAsia" w:ascii="宋体" w:hAnsi="宋体" w:eastAsia="宋体" w:cs="宋体"/>
                <w:i w:val="0"/>
                <w:iCs w:val="0"/>
                <w:color w:val="auto"/>
                <w:kern w:val="0"/>
                <w:sz w:val="22"/>
                <w:szCs w:val="22"/>
                <w:u w:val="none"/>
                <w:lang w:val="en-US" w:eastAsia="zh-CN" w:bidi="ar"/>
              </w:rPr>
              <w:t>八角街道总工会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北京市石景山区职工服务中心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国家税务总局北京市石景山区税务局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北京市石景山区总工会区直属机关工作委员会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北京市石景山区银河小学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北京市京源学校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北方工业大学附属学校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北京大学附属中学石景山学校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门头沟区总工会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北京市大峪中学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北京市门头沟区龙泉医院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北京市门头沟区门城地区社区卫生服务中心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门头沟区京师实验小学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房山区总工会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房山区精神卫生保健院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北京市房山区良乡第三中学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北京市房山区人民法院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北京市房山区实验中学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北京市房山区妇幼保健院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北京市房山区良乡中学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北京市房山区向阳街道总工会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北京市房山区周口店地区周口店中心小学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北京市房山区石楼镇社区成人职业学校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北京市房山区拱辰街道楼宇工会服务站</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北京市房山区成人教育中心 </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北京市房山区人民检察院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北京市房山区大石窝镇中心幼儿园</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北京师范大学良乡附属中学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北京市房山区</w:t>
            </w:r>
            <w:r>
              <w:rPr>
                <w:rFonts w:hint="eastAsia" w:ascii="宋体" w:hAnsi="宋体" w:eastAsia="宋体" w:cs="宋体"/>
                <w:i w:val="0"/>
                <w:iCs w:val="0"/>
                <w:color w:val="auto"/>
                <w:kern w:val="0"/>
                <w:sz w:val="22"/>
                <w:szCs w:val="22"/>
                <w:u w:val="none"/>
                <w:lang w:val="en-US" w:eastAsia="zh-CN" w:bidi="ar"/>
              </w:rPr>
              <w:t>良乡第六中学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76</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通州区总工会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北京聚龙科技发展有限公司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北京市公安局通州分局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北京市通州区大杜社中学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顺义区总工会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北京艾丝碧西食品有限公司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北京花水湾磁化温泉度假村有限公司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北京金路易速冻食品有限公司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北京升华电梯集团有限公司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北京顺美服装股份有限公司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北京诚济制药股份有限公司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北京市顺义区北石槽镇总工会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北京市顺义区北务镇总工会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坪山汽车零部件（北京）有限公司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北京市顺义区北小营镇总工会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北京市顺义区高丽营镇总工会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北京市顺义区龙湾屯镇总工会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北京市顺义区牛栏山镇总工会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北京市顺义区仁和镇总工会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北京市顺义区石园街道总工会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北京市顺义区李遂镇总工会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北京奥通博雅汽车服务有限公司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北京市顺义区天竺镇总工会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北京市顺义区赵全营镇总工会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北京华美丽服饰有限公司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北京市顺义区马坡镇总工会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北京市顺义区张镇总工会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北京市顺义区杨镇中心小学校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北京市顺义区木林镇总工会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北京汽车生产基地管理委员会工会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北京市顺义区胜利街道总工会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北京市顺义区杨镇总工会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北京市顺义区李桥中心小学校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北京市顺义区旺泉街道办事处</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北京市顺义区水务局潮白河管理段</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北京京城保安服务有限公司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北京市顺义区空港街道总工会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北京市顺义区李桥镇总工会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中关村科技园区顺义园管理委员会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北京市顺义牛栏山第一中学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北京市顺义区第九中学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北京顺鑫控股集团有限公司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北京顺义自来水有限责任公司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北京空港科技园区股份有限公司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北京市顺义区精神病医院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北京市顺义区牛栏山第二小学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北京市顺义区农业农村局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北京市顺义区仁和中学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北京顺鑫石门国际农产品批发市场集团有限公司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北京市顺义区光明街道总工会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北京市顺义区天竺新新家园社区居民委员会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北京市顺义区空港街道裕祥花园社区居民委员会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北京金诚立信造价咨询有限公司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中北华宇建筑工程公司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北京顺城物流有限公司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北京市顺义区第二中学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北京市牛栏山一中实验学校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北京市顺义区第五中学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北京市顺义区市场监督管理局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134</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大兴区总工会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北京市大兴区西红门镇总工会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大兴区瀛海镇总工会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北京市大兴区高米店街道总工会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北京市大兴区庞各庄镇总工会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北京市大兴区黄村镇总工会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昌平区总工会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北京市昌平区总工会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国家税务总局北京市昌平区税务局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北京市昌平区阳坊镇总工会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142</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平谷区总工会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北京市平谷中学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北京市平谷区滨河街道滨河社区联合工会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平谷区第三中学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北京市平谷区第五中学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146</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怀柔区总工会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国家税务总局北京市怀柔区税务局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北京市绮丽仁源商贸有限公司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148</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密云区总工会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北京市密云县果园街道工会服务站</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北京市密云区园林绿化服务中心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国家税务总局北京市密云区税务局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151</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延庆区总工会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北京都宇设备制造有限公司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北京市</w:t>
            </w:r>
            <w:r>
              <w:rPr>
                <w:rFonts w:hint="eastAsia" w:ascii="宋体" w:hAnsi="宋体" w:eastAsia="宋体" w:cs="宋体"/>
                <w:i w:val="0"/>
                <w:iCs w:val="0"/>
                <w:color w:val="auto"/>
                <w:kern w:val="0"/>
                <w:sz w:val="22"/>
                <w:szCs w:val="22"/>
                <w:u w:val="none"/>
                <w:lang w:val="en-US" w:eastAsia="zh-CN" w:bidi="ar"/>
              </w:rPr>
              <w:t>延庆</w:t>
            </w:r>
            <w:r>
              <w:rPr>
                <w:rFonts w:hint="eastAsia" w:ascii="宋体" w:hAnsi="宋体" w:cs="宋体"/>
                <w:i w:val="0"/>
                <w:iCs w:val="0"/>
                <w:color w:val="auto"/>
                <w:kern w:val="0"/>
                <w:sz w:val="22"/>
                <w:szCs w:val="22"/>
                <w:u w:val="none"/>
                <w:lang w:val="en-US" w:eastAsia="zh-CN" w:bidi="ar"/>
              </w:rPr>
              <w:t>区</w:t>
            </w:r>
            <w:r>
              <w:rPr>
                <w:rFonts w:hint="eastAsia" w:ascii="宋体" w:hAnsi="宋体" w:eastAsia="宋体" w:cs="宋体"/>
                <w:i w:val="0"/>
                <w:iCs w:val="0"/>
                <w:color w:val="auto"/>
                <w:kern w:val="0"/>
                <w:sz w:val="22"/>
                <w:szCs w:val="22"/>
                <w:u w:val="none"/>
                <w:lang w:val="en-US" w:eastAsia="zh-CN" w:bidi="ar"/>
              </w:rPr>
              <w:t>第四幼儿园</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北京市延庆</w:t>
            </w:r>
            <w:r>
              <w:rPr>
                <w:rFonts w:hint="eastAsia" w:ascii="宋体" w:hAnsi="宋体" w:cs="宋体"/>
                <w:i w:val="0"/>
                <w:iCs w:val="0"/>
                <w:color w:val="auto"/>
                <w:kern w:val="0"/>
                <w:sz w:val="22"/>
                <w:szCs w:val="22"/>
                <w:u w:val="none"/>
                <w:lang w:val="en-US" w:eastAsia="zh-CN" w:bidi="ar"/>
              </w:rPr>
              <w:t>区</w:t>
            </w:r>
            <w:r>
              <w:rPr>
                <w:rFonts w:hint="eastAsia" w:ascii="宋体" w:hAnsi="宋体" w:eastAsia="宋体" w:cs="宋体"/>
                <w:i w:val="0"/>
                <w:iCs w:val="0"/>
                <w:color w:val="auto"/>
                <w:kern w:val="0"/>
                <w:sz w:val="22"/>
                <w:szCs w:val="22"/>
                <w:u w:val="none"/>
                <w:lang w:val="en-US" w:eastAsia="zh-CN" w:bidi="ar"/>
              </w:rPr>
              <w:t>司法局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国家税务总局北京市延庆区税务局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155</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cs="宋体"/>
                <w:b/>
                <w:bCs/>
                <w:i w:val="0"/>
                <w:iCs w:val="0"/>
                <w:color w:val="auto"/>
                <w:kern w:val="0"/>
                <w:sz w:val="22"/>
                <w:szCs w:val="22"/>
                <w:u w:val="none"/>
                <w:lang w:val="en-US" w:eastAsia="zh-CN" w:bidi="ar"/>
              </w:rPr>
              <w:t>北京</w:t>
            </w:r>
            <w:r>
              <w:rPr>
                <w:rFonts w:hint="eastAsia" w:ascii="宋体" w:hAnsi="宋体" w:eastAsia="宋体" w:cs="宋体"/>
                <w:b/>
                <w:bCs/>
                <w:i w:val="0"/>
                <w:iCs w:val="0"/>
                <w:color w:val="auto"/>
                <w:kern w:val="0"/>
                <w:sz w:val="22"/>
                <w:szCs w:val="22"/>
                <w:u w:val="none"/>
                <w:lang w:val="en-US" w:eastAsia="zh-CN" w:bidi="ar"/>
              </w:rPr>
              <w:t>经济技术开发区总工会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北京经济技术</w:t>
            </w:r>
            <w:r>
              <w:rPr>
                <w:rFonts w:hint="eastAsia" w:ascii="宋体" w:hAnsi="宋体" w:eastAsia="宋体" w:cs="宋体"/>
                <w:i w:val="0"/>
                <w:iCs w:val="0"/>
                <w:color w:val="auto"/>
                <w:kern w:val="0"/>
                <w:sz w:val="22"/>
                <w:szCs w:val="22"/>
                <w:u w:val="none"/>
                <w:lang w:val="en-US" w:eastAsia="zh-CN" w:bidi="ar"/>
              </w:rPr>
              <w:t>开发区</w:t>
            </w:r>
            <w:r>
              <w:rPr>
                <w:rFonts w:hint="eastAsia" w:ascii="宋体" w:hAnsi="宋体" w:cs="宋体"/>
                <w:i w:val="0"/>
                <w:iCs w:val="0"/>
                <w:color w:val="auto"/>
                <w:kern w:val="0"/>
                <w:sz w:val="22"/>
                <w:szCs w:val="22"/>
                <w:u w:val="none"/>
                <w:lang w:val="en-US" w:eastAsia="zh-CN" w:bidi="ar"/>
              </w:rPr>
              <w:t>总工会</w:t>
            </w:r>
            <w:r>
              <w:rPr>
                <w:rFonts w:hint="eastAsia" w:ascii="宋体" w:hAnsi="宋体" w:eastAsia="宋体" w:cs="宋体"/>
                <w:i w:val="0"/>
                <w:iCs w:val="0"/>
                <w:color w:val="auto"/>
                <w:kern w:val="0"/>
                <w:sz w:val="22"/>
                <w:szCs w:val="22"/>
                <w:u w:val="none"/>
                <w:lang w:val="en-US" w:eastAsia="zh-CN" w:bidi="ar"/>
              </w:rPr>
              <w:t>职工服务（帮扶）中心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北京北华中清环境工程技术有限公司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北京经济技术开发区总工会汇龙森科技园工会服务站</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北京经济技术开发区总工会青年公寓工会服务站</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教育工会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北京航空航天大学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北京教育工会心理咨询中心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中国教育工会首都医科大学委员会</w:t>
            </w:r>
          </w:p>
        </w:tc>
      </w:tr>
      <w:tr>
        <w:tblPrEx>
          <w:tblCellMar>
            <w:top w:w="0" w:type="dxa"/>
            <w:left w:w="108" w:type="dxa"/>
            <w:bottom w:w="0" w:type="dxa"/>
            <w:right w:w="108" w:type="dxa"/>
          </w:tblCellMar>
        </w:tblPrEx>
        <w:trPr>
          <w:trHeight w:val="523"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北京邮电大学</w:t>
            </w:r>
          </w:p>
        </w:tc>
      </w:tr>
      <w:tr>
        <w:tblPrEx>
          <w:tblCellMar>
            <w:top w:w="0" w:type="dxa"/>
            <w:left w:w="108" w:type="dxa"/>
            <w:bottom w:w="0" w:type="dxa"/>
            <w:right w:w="108" w:type="dxa"/>
          </w:tblCellMar>
        </w:tblPrEx>
        <w:trPr>
          <w:trHeight w:val="57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北京城市学院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北方工业大学</w:t>
            </w:r>
          </w:p>
        </w:tc>
      </w:tr>
      <w:tr>
        <w:tblPrEx>
          <w:tblCellMar>
            <w:top w:w="0" w:type="dxa"/>
            <w:left w:w="108" w:type="dxa"/>
            <w:bottom w:w="0" w:type="dxa"/>
            <w:right w:w="108" w:type="dxa"/>
          </w:tblCellMar>
        </w:tblPrEx>
        <w:trPr>
          <w:trHeight w:val="525"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北京大学医学部</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北京交通大学</w:t>
            </w:r>
          </w:p>
        </w:tc>
      </w:tr>
      <w:tr>
        <w:tblPrEx>
          <w:tblCellMar>
            <w:top w:w="0" w:type="dxa"/>
            <w:left w:w="108" w:type="dxa"/>
            <w:bottom w:w="0" w:type="dxa"/>
            <w:right w:w="108" w:type="dxa"/>
          </w:tblCellMar>
        </w:tblPrEx>
        <w:trPr>
          <w:trHeight w:val="57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中国农业大学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北京联合大学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首都经济贸易大学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北京第二外国语学院</w:t>
            </w:r>
          </w:p>
        </w:tc>
      </w:tr>
      <w:tr>
        <w:tblPrEx>
          <w:tblCellMar>
            <w:top w:w="0" w:type="dxa"/>
            <w:left w:w="108" w:type="dxa"/>
            <w:bottom w:w="0" w:type="dxa"/>
            <w:right w:w="108" w:type="dxa"/>
          </w:tblCellMar>
        </w:tblPrEx>
        <w:trPr>
          <w:trHeight w:val="50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北京师范大学</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172</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工业（国防）工会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w:t>
            </w:r>
            <w:r>
              <w:rPr>
                <w:rFonts w:hint="eastAsia" w:ascii="宋体" w:hAnsi="宋体" w:cs="宋体"/>
                <w:i w:val="0"/>
                <w:iCs w:val="0"/>
                <w:color w:val="auto"/>
                <w:kern w:val="0"/>
                <w:sz w:val="22"/>
                <w:szCs w:val="22"/>
                <w:u w:val="none"/>
                <w:lang w:val="en-US" w:eastAsia="zh-CN" w:bidi="ar"/>
              </w:rPr>
              <w:t>市电力公司</w:t>
            </w:r>
            <w:r>
              <w:rPr>
                <w:rFonts w:hint="eastAsia" w:ascii="宋体" w:hAnsi="宋体" w:eastAsia="宋体" w:cs="宋体"/>
                <w:i w:val="0"/>
                <w:iCs w:val="0"/>
                <w:color w:val="auto"/>
                <w:kern w:val="0"/>
                <w:sz w:val="22"/>
                <w:szCs w:val="22"/>
                <w:u w:val="none"/>
                <w:lang w:val="en-US" w:eastAsia="zh-CN" w:bidi="ar"/>
              </w:rPr>
              <w:t>大兴供电公司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w:t>
            </w:r>
            <w:r>
              <w:rPr>
                <w:rFonts w:hint="eastAsia" w:ascii="宋体" w:hAnsi="宋体" w:cs="宋体"/>
                <w:i w:val="0"/>
                <w:iCs w:val="0"/>
                <w:color w:val="auto"/>
                <w:kern w:val="0"/>
                <w:sz w:val="22"/>
                <w:szCs w:val="22"/>
                <w:u w:val="none"/>
                <w:lang w:val="en-US" w:eastAsia="zh-CN" w:bidi="ar"/>
              </w:rPr>
              <w:t>市电力公司</w:t>
            </w:r>
            <w:r>
              <w:rPr>
                <w:rFonts w:hint="eastAsia" w:ascii="宋体" w:hAnsi="宋体" w:eastAsia="宋体" w:cs="宋体"/>
                <w:i w:val="0"/>
                <w:iCs w:val="0"/>
                <w:color w:val="auto"/>
                <w:kern w:val="0"/>
                <w:sz w:val="22"/>
                <w:szCs w:val="22"/>
                <w:u w:val="none"/>
                <w:lang w:val="en-US" w:eastAsia="zh-CN" w:bidi="ar"/>
              </w:rPr>
              <w:t>怀柔供电公司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北京市城市照明管理中心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国网北京市电力公司海淀供电公司</w:t>
            </w:r>
          </w:p>
        </w:tc>
      </w:tr>
      <w:tr>
        <w:tblPrEx>
          <w:tblCellMar>
            <w:top w:w="0" w:type="dxa"/>
            <w:left w:w="108" w:type="dxa"/>
            <w:bottom w:w="0" w:type="dxa"/>
            <w:right w:w="108" w:type="dxa"/>
          </w:tblCellMar>
        </w:tblPrEx>
        <w:trPr>
          <w:trHeight w:val="542"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中国石化集团北京燕山石油化工有限公司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北京乐多港发展有限公司</w:t>
            </w:r>
          </w:p>
        </w:tc>
      </w:tr>
      <w:tr>
        <w:tblPrEx>
          <w:tblCellMar>
            <w:top w:w="0" w:type="dxa"/>
            <w:left w:w="108" w:type="dxa"/>
            <w:bottom w:w="0" w:type="dxa"/>
            <w:right w:w="108" w:type="dxa"/>
          </w:tblCellMar>
        </w:tblPrEx>
        <w:trPr>
          <w:trHeight w:val="51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首钢矿业公司</w:t>
            </w:r>
          </w:p>
        </w:tc>
      </w:tr>
      <w:tr>
        <w:tblPrEx>
          <w:tblCellMar>
            <w:top w:w="0" w:type="dxa"/>
            <w:left w:w="108" w:type="dxa"/>
            <w:bottom w:w="0" w:type="dxa"/>
            <w:right w:w="108" w:type="dxa"/>
          </w:tblCellMar>
        </w:tblPrEx>
        <w:trPr>
          <w:trHeight w:val="517"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w:t>
            </w:r>
            <w:r>
              <w:rPr>
                <w:rFonts w:hint="eastAsia" w:ascii="宋体" w:hAnsi="宋体" w:cs="宋体"/>
                <w:i w:val="0"/>
                <w:iCs w:val="0"/>
                <w:color w:val="auto"/>
                <w:kern w:val="0"/>
                <w:sz w:val="22"/>
                <w:szCs w:val="22"/>
                <w:u w:val="none"/>
                <w:lang w:val="en-US" w:eastAsia="zh-CN" w:bidi="ar"/>
              </w:rPr>
              <w:t>市电力公司</w:t>
            </w:r>
            <w:r>
              <w:rPr>
                <w:rFonts w:hint="eastAsia" w:ascii="宋体" w:hAnsi="宋体" w:eastAsia="宋体" w:cs="宋体"/>
                <w:i w:val="0"/>
                <w:iCs w:val="0"/>
                <w:color w:val="auto"/>
                <w:kern w:val="0"/>
                <w:sz w:val="22"/>
                <w:szCs w:val="22"/>
                <w:u w:val="none"/>
                <w:lang w:val="en-US" w:eastAsia="zh-CN" w:bidi="ar"/>
              </w:rPr>
              <w:t xml:space="preserve">密云供电公司                                                                               </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国网北京市电力公司顺义供电公司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国网北京市电力公司检修分公司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国网北京市电力公司朝阳供电公司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北京奔驰汽车有限公司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北京汽车股份有限公司北京分公司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北京现代汽车有限公司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北京新能源汽车股份有限公司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北京汽车技师学院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北京海纳川汽车部件股份有限公司北京分公司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北京京能高安屯燃气热电有限责任公司</w:t>
            </w:r>
          </w:p>
        </w:tc>
      </w:tr>
      <w:tr>
        <w:tblPrEx>
          <w:tblCellMar>
            <w:top w:w="0" w:type="dxa"/>
            <w:left w:w="108" w:type="dxa"/>
            <w:bottom w:w="0" w:type="dxa"/>
            <w:right w:w="108" w:type="dxa"/>
          </w:tblCellMar>
        </w:tblPrEx>
        <w:trPr>
          <w:trHeight w:val="47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北京金隅投资物业管理集团有限公司金隅物业时代分公司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中铁六局集团建筑安装工程有限公司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中铁六局集团丰桥桥梁有限公司京丰谷分公司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北京首钢股份有限公司</w:t>
            </w:r>
          </w:p>
        </w:tc>
      </w:tr>
      <w:tr>
        <w:tblPrEx>
          <w:tblCellMar>
            <w:top w:w="0" w:type="dxa"/>
            <w:left w:w="108" w:type="dxa"/>
            <w:bottom w:w="0" w:type="dxa"/>
            <w:right w:w="108" w:type="dxa"/>
          </w:tblCellMar>
        </w:tblPrEx>
        <w:trPr>
          <w:trHeight w:val="521"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首钢京唐钢铁联合有限责任公司</w:t>
            </w:r>
          </w:p>
        </w:tc>
      </w:tr>
      <w:tr>
        <w:tblPrEx>
          <w:tblCellMar>
            <w:top w:w="0" w:type="dxa"/>
            <w:left w:w="108" w:type="dxa"/>
            <w:bottom w:w="0" w:type="dxa"/>
            <w:right w:w="108" w:type="dxa"/>
          </w:tblCellMar>
        </w:tblPrEx>
        <w:trPr>
          <w:trHeight w:val="57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国网冀北电力有限公司管理培训中心</w:t>
            </w:r>
          </w:p>
        </w:tc>
      </w:tr>
      <w:tr>
        <w:tblPrEx>
          <w:tblCellMar>
            <w:top w:w="0" w:type="dxa"/>
            <w:left w:w="108" w:type="dxa"/>
            <w:bottom w:w="0" w:type="dxa"/>
            <w:right w:w="108" w:type="dxa"/>
          </w:tblCellMar>
        </w:tblPrEx>
        <w:trPr>
          <w:trHeight w:val="494"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北京现代汽车有限公司仁和工厂</w:t>
            </w:r>
          </w:p>
        </w:tc>
      </w:tr>
      <w:tr>
        <w:tblPrEx>
          <w:tblCellMar>
            <w:top w:w="0" w:type="dxa"/>
            <w:left w:w="108" w:type="dxa"/>
            <w:bottom w:w="0" w:type="dxa"/>
            <w:right w:w="108" w:type="dxa"/>
          </w:tblCellMar>
        </w:tblPrEx>
        <w:trPr>
          <w:trHeight w:val="47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国网北京市电力公司丰台供电公司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国网冀北电力有限公司电力科学研究院(华北电力科学研究院有限责任公司)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北京同仁堂健康药业股份有限公司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北京京西燃气热电有限公司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201</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建筑工会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中建二局第一建筑工程有限公司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中建二局土木工程有限公司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中建二局第三建筑工程有限公司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北京金隅集团（股份）公司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北京住总房地产开发有限责任公司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北京住总第四开发建设有限公司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北京金第房地产开发有限责任公司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北京住总绿都投资开发有限公司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北京首都开发股份有限公司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北京北辰实业股份有限公司国家会议中心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中建一局集团第二建筑有限公司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北京建工集团有限责任公司党校</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北京北辰实业股份有限公司北京五洲大酒店</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北京市燃气集团有限责任公司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北京住总置地有限公司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北京建工土木工程有限公司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中铁六局集团电务工程有限公司北京电力项目部</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中铁电气化局集团京沪高铁维管公司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219</w:t>
            </w:r>
          </w:p>
        </w:tc>
        <w:tc>
          <w:tcPr>
            <w:tcW w:w="228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交通运输工会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北京公共交通控股（集团）有限公司第七客运分公司第十车队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220</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北京公共交通控股（集团）有限公司电车客运分公司第十二车队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221</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北京公共交通控股（集团）有限公司保修分公司（保修四厂</w:t>
            </w:r>
            <w:r>
              <w:rPr>
                <w:rFonts w:hint="eastAsia" w:ascii="宋体" w:hAnsi="宋体" w:cs="宋体"/>
                <w:i w:val="0"/>
                <w:iCs w:val="0"/>
                <w:color w:val="auto"/>
                <w:kern w:val="0"/>
                <w:sz w:val="22"/>
                <w:szCs w:val="22"/>
                <w:highlight w:val="none"/>
                <w:u w:val="none"/>
                <w:lang w:val="en-US" w:eastAsia="zh-CN" w:bidi="ar"/>
              </w:rPr>
              <w:t>）</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222</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w:t>
            </w:r>
            <w:r>
              <w:rPr>
                <w:rFonts w:hint="eastAsia" w:ascii="宋体" w:hAnsi="宋体" w:cs="宋体"/>
                <w:i w:val="0"/>
                <w:iCs w:val="0"/>
                <w:color w:val="auto"/>
                <w:kern w:val="0"/>
                <w:sz w:val="22"/>
                <w:szCs w:val="22"/>
                <w:highlight w:val="none"/>
                <w:u w:val="none"/>
                <w:lang w:val="en-US" w:eastAsia="zh-CN" w:bidi="ar"/>
              </w:rPr>
              <w:t>一</w:t>
            </w:r>
            <w:r>
              <w:rPr>
                <w:rFonts w:hint="eastAsia" w:ascii="宋体" w:hAnsi="宋体" w:eastAsia="宋体" w:cs="宋体"/>
                <w:i w:val="0"/>
                <w:iCs w:val="0"/>
                <w:color w:val="auto"/>
                <w:kern w:val="0"/>
                <w:sz w:val="22"/>
                <w:szCs w:val="22"/>
                <w:highlight w:val="none"/>
                <w:u w:val="none"/>
                <w:lang w:val="en-US" w:eastAsia="zh-CN" w:bidi="ar"/>
              </w:rPr>
              <w:t>客运分公司第十三车队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223</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北京公共交通控股（集团）有限公司第三客运分公司第十三车队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224</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北京公共交通控股（集团）有限公司第四客运分公司第十三车队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225</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北京公共交通控股（集团）有限公司第二客运分公司第十一车队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226</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北京公共交通控股（集团）有限公司第四客运分公司第一车队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227</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北京公共交通控股（集团）有限公司第四客运分公司</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第十一车队</w:t>
            </w:r>
          </w:p>
        </w:tc>
      </w:tr>
      <w:tr>
        <w:tblPrEx>
          <w:tblCellMar>
            <w:top w:w="0" w:type="dxa"/>
            <w:left w:w="108" w:type="dxa"/>
            <w:bottom w:w="0" w:type="dxa"/>
            <w:right w:w="108" w:type="dxa"/>
          </w:tblCellMar>
        </w:tblPrEx>
        <w:trPr>
          <w:trHeight w:val="54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228</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北京公共交通控股（集团）有限公司第二客运分公司第十二车队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229</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北京公共交通控股（集团）有限公司第一客运分公司第二车队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30</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北京公共交通控股（集团）有限公司电车客运分公司</w:t>
            </w:r>
            <w:r>
              <w:rPr>
                <w:rFonts w:hint="eastAsia" w:ascii="宋体" w:hAnsi="宋体" w:eastAsia="宋体" w:cs="宋体"/>
                <w:i w:val="0"/>
                <w:iCs w:val="0"/>
                <w:color w:val="auto"/>
                <w:kern w:val="0"/>
                <w:sz w:val="22"/>
                <w:szCs w:val="22"/>
                <w:highlight w:val="none"/>
                <w:u w:val="none"/>
                <w:lang w:val="en-US" w:eastAsia="zh-CN" w:bidi="ar"/>
              </w:rPr>
              <w:t>供电所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31</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北京公共交通控股（集团）有限公司电车客运分公司</w:t>
            </w:r>
            <w:r>
              <w:rPr>
                <w:rFonts w:hint="eastAsia" w:ascii="宋体" w:hAnsi="宋体" w:eastAsia="宋体" w:cs="宋体"/>
                <w:i w:val="0"/>
                <w:iCs w:val="0"/>
                <w:color w:val="auto"/>
                <w:kern w:val="0"/>
                <w:sz w:val="22"/>
                <w:szCs w:val="22"/>
                <w:highlight w:val="none"/>
                <w:u w:val="none"/>
                <w:lang w:val="en-US" w:eastAsia="zh-CN" w:bidi="ar"/>
              </w:rPr>
              <w:t>第六车队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r>
              <w:rPr>
                <w:rFonts w:hint="eastAsia" w:ascii="宋体" w:hAnsi="宋体" w:cs="宋体"/>
                <w:i w:val="0"/>
                <w:iCs w:val="0"/>
                <w:color w:val="auto"/>
                <w:kern w:val="0"/>
                <w:sz w:val="22"/>
                <w:szCs w:val="22"/>
                <w:u w:val="none"/>
                <w:lang w:val="en-US" w:eastAsia="zh-CN" w:bidi="ar"/>
              </w:rPr>
              <w:t>2</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北京公共交通控股（集团）有限公司第四客运分公司</w:t>
            </w:r>
            <w:r>
              <w:rPr>
                <w:rFonts w:hint="eastAsia" w:ascii="宋体" w:hAnsi="宋体" w:cs="宋体"/>
                <w:i w:val="0"/>
                <w:iCs w:val="0"/>
                <w:color w:val="auto"/>
                <w:kern w:val="0"/>
                <w:sz w:val="22"/>
                <w:szCs w:val="22"/>
                <w:highlight w:val="none"/>
                <w:u w:val="none"/>
                <w:lang w:val="en-US" w:eastAsia="zh-CN" w:bidi="ar"/>
              </w:rPr>
              <w:t>第十九车队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r>
              <w:rPr>
                <w:rFonts w:hint="eastAsia" w:ascii="宋体" w:hAnsi="宋体" w:cs="宋体"/>
                <w:i w:val="0"/>
                <w:iCs w:val="0"/>
                <w:color w:val="auto"/>
                <w:kern w:val="0"/>
                <w:sz w:val="22"/>
                <w:szCs w:val="22"/>
                <w:u w:val="none"/>
                <w:lang w:val="en-US" w:eastAsia="zh-CN" w:bidi="ar"/>
              </w:rPr>
              <w:t>3</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北京公共交通控股（集团）有限公司第二客运分公司第二十车队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r>
              <w:rPr>
                <w:rFonts w:hint="eastAsia" w:ascii="宋体" w:hAnsi="宋体" w:cs="宋体"/>
                <w:i w:val="0"/>
                <w:iCs w:val="0"/>
                <w:color w:val="auto"/>
                <w:kern w:val="0"/>
                <w:sz w:val="22"/>
                <w:szCs w:val="22"/>
                <w:u w:val="none"/>
                <w:lang w:val="en-US" w:eastAsia="zh-CN" w:bidi="ar"/>
              </w:rPr>
              <w:t>4</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北京公共交通控股（集团）有限公司第二客运分公司第八车队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r>
              <w:rPr>
                <w:rFonts w:hint="eastAsia" w:ascii="宋体" w:hAnsi="宋体" w:cs="宋体"/>
                <w:i w:val="0"/>
                <w:iCs w:val="0"/>
                <w:color w:val="auto"/>
                <w:kern w:val="0"/>
                <w:sz w:val="22"/>
                <w:szCs w:val="22"/>
                <w:u w:val="none"/>
                <w:lang w:val="en-US" w:eastAsia="zh-CN" w:bidi="ar"/>
              </w:rPr>
              <w:t>5</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北京公共交通控股（集团）有限公司第二客运分公司四惠枢纽站运营管理中心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r>
              <w:rPr>
                <w:rFonts w:hint="eastAsia" w:ascii="宋体" w:hAnsi="宋体" w:cs="宋体"/>
                <w:i w:val="0"/>
                <w:iCs w:val="0"/>
                <w:color w:val="auto"/>
                <w:kern w:val="0"/>
                <w:sz w:val="22"/>
                <w:szCs w:val="22"/>
                <w:u w:val="none"/>
                <w:lang w:val="en-US" w:eastAsia="zh-CN" w:bidi="ar"/>
              </w:rPr>
              <w:t>6</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北京公共交通控股（集团）有限公司第七客运分公司第三车队</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37</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北京公共交通控股（集团）有限公司长途汽车有限公司---公联长途场站资产管理有限公司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238</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北京公共交通控股（集团）有限公司保修分公司一厂</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239</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北京公共交通控股（集团）有限公司保修分公司三厂</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24</w:t>
            </w:r>
            <w:r>
              <w:rPr>
                <w:rFonts w:hint="eastAsia" w:ascii="宋体" w:hAnsi="宋体" w:cs="宋体"/>
                <w:i w:val="0"/>
                <w:iCs w:val="0"/>
                <w:color w:val="auto"/>
                <w:kern w:val="0"/>
                <w:sz w:val="22"/>
                <w:szCs w:val="22"/>
                <w:u w:val="none"/>
                <w:lang w:val="en-US" w:eastAsia="zh-CN" w:bidi="ar"/>
              </w:rPr>
              <w:t>0</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北京市首都公路发展集团有限公司八达岭高速公路管理分公司马坊收费所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bidi="ar"/>
              </w:rPr>
              <w:t>24</w:t>
            </w:r>
            <w:r>
              <w:rPr>
                <w:rFonts w:hint="eastAsia" w:ascii="宋体" w:hAnsi="宋体" w:cs="宋体"/>
                <w:i w:val="0"/>
                <w:iCs w:val="0"/>
                <w:color w:val="auto"/>
                <w:kern w:val="0"/>
                <w:sz w:val="22"/>
                <w:szCs w:val="22"/>
                <w:highlight w:val="none"/>
                <w:u w:val="none"/>
                <w:lang w:val="en-US" w:eastAsia="zh-CN" w:bidi="ar"/>
              </w:rPr>
              <w:t>1</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北京市首都公路发展集团有限公司京沈高速公路分公司白鹿分会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yellow"/>
                <w:u w:val="none"/>
              </w:rPr>
            </w:pPr>
            <w:r>
              <w:rPr>
                <w:rFonts w:hint="eastAsia" w:ascii="宋体" w:hAnsi="宋体" w:eastAsia="宋体" w:cs="宋体"/>
                <w:i w:val="0"/>
                <w:iCs w:val="0"/>
                <w:color w:val="auto"/>
                <w:kern w:val="0"/>
                <w:sz w:val="22"/>
                <w:szCs w:val="22"/>
                <w:u w:val="none"/>
                <w:lang w:val="en-US" w:eastAsia="zh-CN" w:bidi="ar"/>
              </w:rPr>
              <w:t>24</w:t>
            </w:r>
            <w:r>
              <w:rPr>
                <w:rFonts w:hint="eastAsia" w:ascii="宋体" w:hAnsi="宋体" w:cs="宋体"/>
                <w:i w:val="0"/>
                <w:iCs w:val="0"/>
                <w:color w:val="auto"/>
                <w:kern w:val="0"/>
                <w:sz w:val="22"/>
                <w:szCs w:val="22"/>
                <w:u w:val="none"/>
                <w:lang w:val="en-US" w:eastAsia="zh-CN" w:bidi="ar"/>
              </w:rPr>
              <w:t>2</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北京市首都公路发展集团有限公司京开高速公路管理分公司工会西红门分会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r>
              <w:rPr>
                <w:rFonts w:hint="eastAsia" w:ascii="宋体" w:hAnsi="宋体" w:cs="宋体"/>
                <w:i w:val="0"/>
                <w:iCs w:val="0"/>
                <w:color w:val="auto"/>
                <w:kern w:val="0"/>
                <w:sz w:val="22"/>
                <w:szCs w:val="22"/>
                <w:u w:val="none"/>
                <w:lang w:val="en-US" w:eastAsia="zh-CN" w:bidi="ar"/>
              </w:rPr>
              <w:t>3</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highlight w:val="none"/>
                <w:u w:val="none"/>
                <w:lang w:val="en-US" w:eastAsia="zh-CN" w:bidi="ar"/>
              </w:rPr>
              <w:t>北京市首都公路发展集团有限公司</w:t>
            </w:r>
            <w:r>
              <w:rPr>
                <w:rFonts w:hint="eastAsia" w:ascii="宋体" w:hAnsi="宋体" w:eastAsia="宋体" w:cs="宋体"/>
                <w:i w:val="0"/>
                <w:iCs w:val="0"/>
                <w:color w:val="auto"/>
                <w:kern w:val="0"/>
                <w:sz w:val="22"/>
                <w:szCs w:val="22"/>
                <w:u w:val="none"/>
                <w:lang w:val="en-US" w:eastAsia="zh-CN" w:bidi="ar"/>
              </w:rPr>
              <w:t>八达岭高速公路管理分公司工会京新工会分会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r>
              <w:rPr>
                <w:rFonts w:hint="eastAsia" w:ascii="宋体" w:hAnsi="宋体" w:cs="宋体"/>
                <w:i w:val="0"/>
                <w:iCs w:val="0"/>
                <w:color w:val="auto"/>
                <w:kern w:val="0"/>
                <w:sz w:val="22"/>
                <w:szCs w:val="22"/>
                <w:u w:val="none"/>
                <w:lang w:val="en-US" w:eastAsia="zh-CN" w:bidi="ar"/>
              </w:rPr>
              <w:t>4</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北京市地铁运营有限公司通信信号分公司维修二项目部</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245</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u w:val="none"/>
                <w:lang w:val="en-US" w:eastAsia="zh-CN" w:bidi="ar"/>
              </w:rPr>
              <w:t>北京市地铁运营有限公司运营二分公司9号线乘务中心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246</w:t>
            </w:r>
          </w:p>
        </w:tc>
        <w:tc>
          <w:tcPr>
            <w:tcW w:w="2284"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u w:val="none"/>
                <w:lang w:val="en-US" w:eastAsia="zh-CN" w:bidi="ar"/>
              </w:rPr>
              <w:t>中国南方航空股份有限公司北京分公司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247</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服务工会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北京报刊发行局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北京邮区中心局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中国邮政集团公司北京市国际邮电局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中国邮政集团公司北京市朝阳区分公司</w:t>
            </w:r>
          </w:p>
        </w:tc>
      </w:tr>
      <w:tr>
        <w:tblPrEx>
          <w:tblCellMar>
            <w:top w:w="0" w:type="dxa"/>
            <w:left w:w="108" w:type="dxa"/>
            <w:bottom w:w="0" w:type="dxa"/>
            <w:right w:w="108" w:type="dxa"/>
          </w:tblCellMar>
        </w:tblPrEx>
        <w:trPr>
          <w:trHeight w:val="48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北京农业职业学院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中国邮政集团公司北京市海淀区育新花园邮政支局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北京农业质量标准与检测技术研究中心</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中国联合网络通信有限公司北京市分公司客服呼叫中心（硅谷职场）</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中国联合网络通信有限公司北京市分公司客服呼叫中心（鲁谷职场）</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中国邮政集团北京市东城区分公司安外邮政局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中国邮政集团工会北京市丰台区委员会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北京市水利规划设计研究院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259</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金融工会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中国光大银行北京丰台支行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中国建设银行北京东四支行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中国农业银行股份有限公司北京市分行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中国光大银行股份有限公司北京海淀支行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渤海银行股份有限公司北京分行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华夏基金管理有限公司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北京银行股份有限公司琉璃厂支行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交通银行股份有限公司北京市分行工会委员会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北京银行中关村分行营业部</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北京银行股份有限公司国际新城支行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北京银行股份有限公司房山支行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中国银行股份有限公司北京丰台支行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中国农业银行股份有限公司北京海淀支行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中信银行股份有限公司北京分行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中国农业银行股份有限公司北京宣武支行</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中国银行股份有限公司北京市分行营业部</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华夏银行股份有限公司</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276</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政法卫生文化工会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北京市天堂河教育矫治所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北京市新安教育矫治所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北京市团河教育矫治所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北京市天堂河女子教育矫治所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北京市天康教育矫治所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北京市汇林教育矫治所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北京市沐林教育矫治所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首都医科大学附属北京胸科医院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北京海关缉私局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285</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首都医科大学附属北京天坛医院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北京小汤山医院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北京回龙观医院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首都机场海关</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北京市利康教育矫治所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北京市新河教育矫治所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291</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首都儿科研究所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292</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首都医科大学附属北京安定医院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293</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首都医科大学附属北京儿童医院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294</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首都医科大学附属北京友谊医院</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w:t>
            </w:r>
          </w:p>
        </w:tc>
        <w:tc>
          <w:tcPr>
            <w:tcW w:w="22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市直机关工会</w:t>
            </w: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北京市地方税务局直属机关工会委员会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296</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北京市新闻出版广电局直属机关工会委员会</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297</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国家税务总局北京市税务局第二稽查局</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298</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中共北京市纪委市监委</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299</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北京出入境边防检查总站</w:t>
            </w:r>
          </w:p>
        </w:tc>
      </w:tr>
      <w:tr>
        <w:tblPrEx>
          <w:tblCellMar>
            <w:top w:w="0" w:type="dxa"/>
            <w:left w:w="108" w:type="dxa"/>
            <w:bottom w:w="0" w:type="dxa"/>
            <w:right w:w="108" w:type="dxa"/>
          </w:tblCellMar>
        </w:tblPrEx>
        <w:trPr>
          <w:trHeight w:val="559"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300</w:t>
            </w:r>
          </w:p>
        </w:tc>
        <w:tc>
          <w:tcPr>
            <w:tcW w:w="22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u w:val="none"/>
              </w:rPr>
            </w:pPr>
          </w:p>
        </w:tc>
        <w:tc>
          <w:tcPr>
            <w:tcW w:w="5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北京劳动保障职业学院</w:t>
            </w:r>
          </w:p>
        </w:tc>
      </w:tr>
    </w:tbl>
    <w:p>
      <w:pPr>
        <w:rPr>
          <w:color w:val="auto"/>
        </w:rPr>
      </w:pP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55E31"/>
    <w:rsid w:val="1453346F"/>
    <w:rsid w:val="299A2954"/>
    <w:rsid w:val="29A948E1"/>
    <w:rsid w:val="37EA4E43"/>
    <w:rsid w:val="586B4DB9"/>
    <w:rsid w:val="68FE2A35"/>
    <w:rsid w:val="6BB40CBE"/>
    <w:rsid w:val="6DDF3D7C"/>
    <w:rsid w:val="7C0B646A"/>
    <w:rsid w:val="7FB5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2021-06-02T08:46:00Z</dcterms:created>
  <dc:creator>_紫1425005903</dc:creator>
  <cp:lastModifiedBy>주나zhouna</cp:lastModifiedBy>
  <dcterms:modified xsi:type="dcterms:W3CDTF">2021-06-07T02:10:28Z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98066B2BE424432598C3316A8CF4FEEB</vt:lpwstr>
  </property>
</Properties>
</file>