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3" w:rsidRDefault="008A45E3" w:rsidP="008A45E3">
      <w:pPr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</w:t>
      </w:r>
    </w:p>
    <w:p w:rsidR="008A45E3" w:rsidRDefault="008A45E3" w:rsidP="008A45E3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B47D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2020北京市职工</w:t>
      </w:r>
      <w:r w:rsidR="00E81D2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围</w:t>
      </w:r>
      <w:r w:rsidRPr="00EB47D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棋（线上）培训时间</w:t>
      </w:r>
    </w:p>
    <w:p w:rsidR="00E81D27" w:rsidRPr="00E81D27" w:rsidRDefault="008A45E3" w:rsidP="00E81D27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B47D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安排表</w:t>
      </w:r>
    </w:p>
    <w:tbl>
      <w:tblPr>
        <w:tblpPr w:leftFromText="180" w:rightFromText="180" w:vertAnchor="text" w:horzAnchor="page" w:tblpX="1506" w:tblpY="353"/>
        <w:tblOverlap w:val="never"/>
        <w:tblW w:w="84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90"/>
        <w:gridCol w:w="1559"/>
        <w:gridCol w:w="5271"/>
      </w:tblGrid>
      <w:tr w:rsidR="00E81D27" w:rsidRPr="00E81D27" w:rsidTr="00D44AB0">
        <w:trPr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81D27">
              <w:rPr>
                <w:rFonts w:ascii="宋体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81D27">
              <w:rPr>
                <w:rFonts w:ascii="宋体" w:hint="eastAsia"/>
                <w:b/>
                <w:color w:val="000000"/>
                <w:sz w:val="28"/>
                <w:szCs w:val="28"/>
              </w:rPr>
              <w:t>时数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81D27">
              <w:rPr>
                <w:rFonts w:ascii="宋体" w:hint="eastAsia"/>
                <w:b/>
                <w:color w:val="000000"/>
                <w:sz w:val="28"/>
                <w:szCs w:val="28"/>
              </w:rPr>
              <w:t>计划教学内容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tabs>
                <w:tab w:val="center" w:pos="109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围棋的起源，正确</w:t>
            </w:r>
            <w:proofErr w:type="gramStart"/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的拿子方法</w:t>
            </w:r>
            <w:proofErr w:type="gramEnd"/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，棋盘和棋子的认识；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棋的认识，胜于负；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基本吃法；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基本死活；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基本战术；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基本布局，二联星布局，星小目布局；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基本定式，星位定式1、2、3、4；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星小目定式1、2；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三、三定式1、2；</w:t>
            </w:r>
          </w:p>
        </w:tc>
      </w:tr>
      <w:tr w:rsidR="00E81D27" w:rsidRPr="00E81D27" w:rsidTr="00D44AB0">
        <w:trPr>
          <w:cantSplit/>
          <w:trHeight w:val="5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8.14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27" w:rsidRPr="00E81D27" w:rsidRDefault="00E81D27" w:rsidP="00D44AB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D27">
              <w:rPr>
                <w:rFonts w:ascii="仿宋" w:eastAsia="仿宋" w:hAnsi="仿宋" w:cs="仿宋" w:hint="eastAsia"/>
                <w:sz w:val="28"/>
                <w:szCs w:val="28"/>
              </w:rPr>
              <w:t>高木定式，目外定式。</w:t>
            </w:r>
          </w:p>
        </w:tc>
      </w:tr>
    </w:tbl>
    <w:p w:rsidR="008A45E3" w:rsidRPr="00E81D27" w:rsidRDefault="008A45E3" w:rsidP="008A45E3">
      <w:pPr>
        <w:rPr>
          <w:rFonts w:ascii="仿宋_GB2312" w:eastAsia="仿宋_GB2312" w:hAnsi="Times New Roman"/>
          <w:sz w:val="32"/>
          <w:szCs w:val="32"/>
        </w:rPr>
      </w:pPr>
    </w:p>
    <w:p w:rsidR="00506560" w:rsidRPr="008A45E3" w:rsidRDefault="00506560"/>
    <w:sectPr w:rsidR="00506560" w:rsidRPr="008A45E3" w:rsidSect="0088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5E3"/>
    <w:rsid w:val="00054F96"/>
    <w:rsid w:val="000553B6"/>
    <w:rsid w:val="0007393F"/>
    <w:rsid w:val="00092383"/>
    <w:rsid w:val="000A73B4"/>
    <w:rsid w:val="000C4D0C"/>
    <w:rsid w:val="0010771A"/>
    <w:rsid w:val="0015591F"/>
    <w:rsid w:val="00182934"/>
    <w:rsid w:val="0019220A"/>
    <w:rsid w:val="001C2E9D"/>
    <w:rsid w:val="001C4718"/>
    <w:rsid w:val="001D0686"/>
    <w:rsid w:val="001E1F4F"/>
    <w:rsid w:val="002171A3"/>
    <w:rsid w:val="00242740"/>
    <w:rsid w:val="002473C5"/>
    <w:rsid w:val="00274261"/>
    <w:rsid w:val="00286CA5"/>
    <w:rsid w:val="00295B48"/>
    <w:rsid w:val="002A5C6F"/>
    <w:rsid w:val="0037320C"/>
    <w:rsid w:val="003A480A"/>
    <w:rsid w:val="003C460C"/>
    <w:rsid w:val="003D0466"/>
    <w:rsid w:val="003D6C52"/>
    <w:rsid w:val="0040519A"/>
    <w:rsid w:val="00435126"/>
    <w:rsid w:val="00445171"/>
    <w:rsid w:val="0049706F"/>
    <w:rsid w:val="004A481C"/>
    <w:rsid w:val="004C70FE"/>
    <w:rsid w:val="004E17D8"/>
    <w:rsid w:val="00506560"/>
    <w:rsid w:val="00507806"/>
    <w:rsid w:val="00592900"/>
    <w:rsid w:val="005A7020"/>
    <w:rsid w:val="005D6915"/>
    <w:rsid w:val="005D700B"/>
    <w:rsid w:val="005D7AFE"/>
    <w:rsid w:val="00600281"/>
    <w:rsid w:val="00623F14"/>
    <w:rsid w:val="0065550B"/>
    <w:rsid w:val="0067234E"/>
    <w:rsid w:val="00683CAC"/>
    <w:rsid w:val="00687E98"/>
    <w:rsid w:val="006B4E84"/>
    <w:rsid w:val="006D7A98"/>
    <w:rsid w:val="006E4335"/>
    <w:rsid w:val="006E7DFD"/>
    <w:rsid w:val="00720B30"/>
    <w:rsid w:val="00761ED6"/>
    <w:rsid w:val="00776ED6"/>
    <w:rsid w:val="00776FEA"/>
    <w:rsid w:val="00785A3C"/>
    <w:rsid w:val="007B775C"/>
    <w:rsid w:val="007F2F2D"/>
    <w:rsid w:val="00844413"/>
    <w:rsid w:val="00855ECB"/>
    <w:rsid w:val="00884EB2"/>
    <w:rsid w:val="008868D5"/>
    <w:rsid w:val="008A45E3"/>
    <w:rsid w:val="008B36A6"/>
    <w:rsid w:val="008B419D"/>
    <w:rsid w:val="00906E27"/>
    <w:rsid w:val="00925C51"/>
    <w:rsid w:val="00933157"/>
    <w:rsid w:val="009972B1"/>
    <w:rsid w:val="009B25A9"/>
    <w:rsid w:val="009D4CC0"/>
    <w:rsid w:val="00A4080F"/>
    <w:rsid w:val="00B070C8"/>
    <w:rsid w:val="00B109F4"/>
    <w:rsid w:val="00B34CF4"/>
    <w:rsid w:val="00B4633E"/>
    <w:rsid w:val="00B821A5"/>
    <w:rsid w:val="00BC3B2E"/>
    <w:rsid w:val="00BD27B8"/>
    <w:rsid w:val="00D82151"/>
    <w:rsid w:val="00DB335D"/>
    <w:rsid w:val="00DB57DB"/>
    <w:rsid w:val="00DC3974"/>
    <w:rsid w:val="00DE70A8"/>
    <w:rsid w:val="00E05097"/>
    <w:rsid w:val="00E61D53"/>
    <w:rsid w:val="00E81D27"/>
    <w:rsid w:val="00E96ACE"/>
    <w:rsid w:val="00EB2608"/>
    <w:rsid w:val="00ED611D"/>
    <w:rsid w:val="00ED7826"/>
    <w:rsid w:val="00EF4BA9"/>
    <w:rsid w:val="00F964AA"/>
    <w:rsid w:val="00FA390B"/>
    <w:rsid w:val="00FE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4</cp:revision>
  <dcterms:created xsi:type="dcterms:W3CDTF">2020-07-14T09:06:00Z</dcterms:created>
  <dcterms:modified xsi:type="dcterms:W3CDTF">2020-07-28T04:08:00Z</dcterms:modified>
</cp:coreProperties>
</file>